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B4D16" w14:textId="77777777" w:rsidR="0019106C" w:rsidRDefault="0019106C" w:rsidP="0019106C">
      <w:pPr>
        <w:spacing w:before="240" w:after="240" w:line="276" w:lineRule="auto"/>
        <w:rPr>
          <w:rFonts w:ascii="Book Antiqua" w:hAnsi="Book Antiqua"/>
          <w:sz w:val="24"/>
          <w:szCs w:val="24"/>
        </w:rPr>
      </w:pPr>
    </w:p>
    <w:p w14:paraId="45C8B8DF" w14:textId="643424BD" w:rsidR="008D794D" w:rsidRDefault="006562D6" w:rsidP="002422EF">
      <w:pPr>
        <w:spacing w:before="240" w:after="240" w:line="276" w:lineRule="auto"/>
        <w:jc w:val="center"/>
        <w:rPr>
          <w:rFonts w:ascii="Book Antiqua" w:hAnsi="Book Antiqua"/>
          <w:sz w:val="24"/>
          <w:szCs w:val="24"/>
        </w:rPr>
      </w:pPr>
      <w:r>
        <w:rPr>
          <w:rFonts w:ascii="Book Antiqua" w:hAnsi="Book Antiqua"/>
          <w:noProof/>
          <w:sz w:val="24"/>
          <w:szCs w:val="24"/>
        </w:rPr>
        <w:drawing>
          <wp:inline distT="0" distB="0" distL="0" distR="0" wp14:anchorId="3F7242F9" wp14:editId="107EAEC8">
            <wp:extent cx="3491345" cy="3491345"/>
            <wp:effectExtent l="0" t="0" r="1270" b="1270"/>
            <wp:docPr id="782007450" name="Immagine 28" descr="Immagine che contiene testo, logo, Carattere, emble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07450" name="Immagine 28" descr="Immagine che contiene testo, logo, Carattere, emblema&#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3506411" cy="3506411"/>
                    </a:xfrm>
                    <a:prstGeom prst="rect">
                      <a:avLst/>
                    </a:prstGeom>
                  </pic:spPr>
                </pic:pic>
              </a:graphicData>
            </a:graphic>
          </wp:inline>
        </w:drawing>
      </w:r>
    </w:p>
    <w:p w14:paraId="05CC80AC" w14:textId="77777777" w:rsidR="003731DE" w:rsidRDefault="003731DE" w:rsidP="002422EF">
      <w:pPr>
        <w:spacing w:before="240" w:after="240" w:line="276" w:lineRule="auto"/>
        <w:jc w:val="center"/>
        <w:rPr>
          <w:rFonts w:ascii="Book Antiqua" w:hAnsi="Book Antiqua"/>
          <w:sz w:val="24"/>
          <w:szCs w:val="24"/>
        </w:rPr>
      </w:pPr>
    </w:p>
    <w:p w14:paraId="133DD54D" w14:textId="3F4CD7CD" w:rsidR="00BD32F6" w:rsidRPr="00A869E5" w:rsidRDefault="006562D6" w:rsidP="00BD32F6">
      <w:pPr>
        <w:spacing w:after="0" w:line="276" w:lineRule="auto"/>
        <w:jc w:val="center"/>
        <w:rPr>
          <w:rFonts w:ascii="Book Antiqua" w:hAnsi="Book Antiqua"/>
          <w:b/>
          <w:bCs/>
          <w:color w:val="FF0000"/>
          <w:sz w:val="48"/>
          <w:szCs w:val="48"/>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r>
        <w:rPr>
          <w:rFonts w:ascii="Book Antiqua" w:hAnsi="Book Antiqua"/>
          <w:b/>
          <w:bCs/>
          <w:color w:val="FF0000"/>
          <w:sz w:val="48"/>
          <w:szCs w:val="48"/>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t>MESTRE BASKET ACADEMY</w:t>
      </w:r>
      <w:r w:rsidR="00BD32F6" w:rsidRPr="00A869E5">
        <w:rPr>
          <w:rFonts w:ascii="Book Antiqua" w:hAnsi="Book Antiqua"/>
          <w:b/>
          <w:bCs/>
          <w:color w:val="FF0000"/>
          <w:sz w:val="48"/>
          <w:szCs w:val="48"/>
          <w:lang w:val="en-US"/>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t xml:space="preserve"> SSD A R.L.</w:t>
      </w:r>
    </w:p>
    <w:p w14:paraId="2505C2FB" w14:textId="01DA2E80" w:rsidR="00297771" w:rsidRPr="0019106C" w:rsidRDefault="00BD32F6" w:rsidP="0019106C">
      <w:pPr>
        <w:spacing w:after="0" w:line="240" w:lineRule="auto"/>
        <w:jc w:val="center"/>
        <w:rPr>
          <w:rFonts w:ascii="Book Antiqua" w:hAnsi="Book Antiqua"/>
          <w:b/>
          <w:bCs/>
          <w:sz w:val="26"/>
          <w:szCs w:val="26"/>
        </w:rPr>
      </w:pPr>
      <w:r w:rsidRPr="0019106C">
        <w:rPr>
          <w:rFonts w:ascii="Book Antiqua" w:hAnsi="Book Antiqua"/>
          <w:b/>
          <w:bCs/>
          <w:sz w:val="26"/>
          <w:szCs w:val="26"/>
        </w:rPr>
        <w:t>Via Andrea Vicentino, 1 – 30174 – TRIVIGNANO (VE)</w:t>
      </w:r>
    </w:p>
    <w:p w14:paraId="0B1527A3" w14:textId="176133BC" w:rsidR="00BD32F6" w:rsidRPr="0019106C" w:rsidRDefault="00BD32F6" w:rsidP="0019106C">
      <w:pPr>
        <w:spacing w:after="0" w:line="240" w:lineRule="auto"/>
        <w:jc w:val="center"/>
        <w:rPr>
          <w:rFonts w:ascii="Book Antiqua" w:hAnsi="Book Antiqua"/>
          <w:b/>
          <w:bCs/>
          <w:sz w:val="26"/>
          <w:szCs w:val="26"/>
        </w:rPr>
      </w:pPr>
      <w:r w:rsidRPr="0019106C">
        <w:rPr>
          <w:rFonts w:ascii="Book Antiqua" w:hAnsi="Book Antiqua"/>
          <w:b/>
          <w:bCs/>
          <w:sz w:val="26"/>
          <w:szCs w:val="26"/>
        </w:rPr>
        <w:t xml:space="preserve">C.F. e P.IVA </w:t>
      </w:r>
      <w:r w:rsidR="006562D6">
        <w:rPr>
          <w:rFonts w:ascii="Book Antiqua" w:hAnsi="Book Antiqua"/>
          <w:b/>
          <w:bCs/>
          <w:sz w:val="26"/>
          <w:szCs w:val="26"/>
        </w:rPr>
        <w:t>04672480276</w:t>
      </w:r>
    </w:p>
    <w:p w14:paraId="3B59C92F" w14:textId="7F04B3CF" w:rsidR="00BD32F6" w:rsidRPr="0019106C" w:rsidRDefault="0019106C" w:rsidP="0019106C">
      <w:pPr>
        <w:spacing w:after="0" w:line="240" w:lineRule="auto"/>
        <w:jc w:val="center"/>
        <w:rPr>
          <w:rFonts w:ascii="Book Antiqua" w:hAnsi="Book Antiqua"/>
          <w:b/>
          <w:bCs/>
          <w:sz w:val="26"/>
          <w:szCs w:val="26"/>
        </w:rPr>
      </w:pPr>
      <w:r w:rsidRPr="0019106C">
        <w:rPr>
          <w:rFonts w:ascii="Book Antiqua" w:hAnsi="Book Antiqua"/>
          <w:b/>
          <w:bCs/>
          <w:sz w:val="26"/>
          <w:szCs w:val="26"/>
        </w:rPr>
        <w:t>Codice di affiliazione</w:t>
      </w:r>
      <w:r w:rsidR="00BD32F6" w:rsidRPr="0019106C">
        <w:rPr>
          <w:rFonts w:ascii="Book Antiqua" w:hAnsi="Book Antiqua"/>
          <w:b/>
          <w:bCs/>
          <w:sz w:val="26"/>
          <w:szCs w:val="26"/>
        </w:rPr>
        <w:t xml:space="preserve"> FIP </w:t>
      </w:r>
      <w:r w:rsidR="006562D6">
        <w:rPr>
          <w:rFonts w:ascii="Book Antiqua" w:hAnsi="Book Antiqua"/>
          <w:b/>
          <w:bCs/>
          <w:sz w:val="26"/>
          <w:szCs w:val="26"/>
        </w:rPr>
        <w:t>55650</w:t>
      </w:r>
    </w:p>
    <w:p w14:paraId="09A406AA" w14:textId="77777777" w:rsidR="00297771" w:rsidRDefault="00297771" w:rsidP="002422EF">
      <w:pPr>
        <w:spacing w:before="240" w:after="240" w:line="276" w:lineRule="auto"/>
        <w:jc w:val="center"/>
        <w:rPr>
          <w:rFonts w:ascii="Book Antiqua" w:hAnsi="Book Antiqua"/>
          <w:b/>
          <w:bCs/>
          <w:sz w:val="32"/>
          <w:szCs w:val="32"/>
        </w:rPr>
      </w:pPr>
    </w:p>
    <w:p w14:paraId="45331E5C" w14:textId="77777777" w:rsidR="00CB707B" w:rsidRDefault="00CB707B" w:rsidP="002422EF">
      <w:pPr>
        <w:spacing w:before="240" w:after="240" w:line="276" w:lineRule="auto"/>
        <w:jc w:val="center"/>
        <w:rPr>
          <w:rFonts w:ascii="Book Antiqua" w:hAnsi="Book Antiqua"/>
          <w:b/>
          <w:bCs/>
          <w:sz w:val="32"/>
          <w:szCs w:val="32"/>
        </w:rPr>
      </w:pPr>
    </w:p>
    <w:p w14:paraId="7A8991E4" w14:textId="77777777" w:rsidR="0019106C" w:rsidRPr="0019106C" w:rsidRDefault="0019106C" w:rsidP="0019106C">
      <w:pPr>
        <w:spacing w:before="240" w:after="240" w:line="276" w:lineRule="auto"/>
        <w:rPr>
          <w:rFonts w:ascii="Book Antiqua" w:hAnsi="Book Antiqua"/>
          <w:b/>
          <w:bCs/>
          <w:sz w:val="36"/>
          <w:szCs w:val="36"/>
        </w:rPr>
      </w:pPr>
    </w:p>
    <w:p w14:paraId="5C67368D" w14:textId="4BD30C3E" w:rsidR="00297771" w:rsidRPr="004314AC" w:rsidRDefault="0024174C" w:rsidP="0019106C">
      <w:pPr>
        <w:spacing w:before="240" w:after="240" w:line="276" w:lineRule="auto"/>
        <w:jc w:val="center"/>
        <w:rPr>
          <w:rFonts w:ascii="Book Antiqua" w:hAnsi="Book Antiqua"/>
          <w:b/>
          <w:bCs/>
          <w:color w:val="FF0000"/>
          <w:sz w:val="56"/>
          <w:szCs w:val="5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r w:rsidRPr="004314AC">
        <w:rPr>
          <w:rFonts w:ascii="Book Antiqua" w:hAnsi="Book Antiqua"/>
          <w:b/>
          <w:bCs/>
          <w:color w:val="FF0000"/>
          <w:sz w:val="56"/>
          <w:szCs w:val="5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t>MODELLO</w:t>
      </w:r>
      <w:r w:rsidR="002674F6" w:rsidRPr="004314AC">
        <w:rPr>
          <w:rFonts w:ascii="Book Antiqua" w:hAnsi="Book Antiqua"/>
          <w:b/>
          <w:bCs/>
          <w:color w:val="FF0000"/>
          <w:sz w:val="56"/>
          <w:szCs w:val="5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t xml:space="preserve"> SAFEGUARDING</w:t>
      </w:r>
    </w:p>
    <w:p w14:paraId="17199E48" w14:textId="7EA4A040" w:rsidR="00E52677" w:rsidRDefault="00E52677" w:rsidP="002422EF">
      <w:pPr>
        <w:spacing w:before="240" w:after="240" w:line="276" w:lineRule="auto"/>
        <w:jc w:val="center"/>
        <w:rPr>
          <w:rFonts w:ascii="Book Antiqua" w:hAnsi="Book Antiqua"/>
          <w:sz w:val="24"/>
          <w:szCs w:val="24"/>
        </w:rPr>
      </w:pPr>
    </w:p>
    <w:p w14:paraId="600F77BA" w14:textId="77777777" w:rsidR="00E52677" w:rsidRDefault="00E52677" w:rsidP="002422EF">
      <w:pPr>
        <w:spacing w:before="240" w:after="240" w:line="276" w:lineRule="auto"/>
        <w:jc w:val="center"/>
        <w:rPr>
          <w:rFonts w:ascii="Book Antiqua" w:hAnsi="Book Antiqua"/>
          <w:sz w:val="24"/>
          <w:szCs w:val="24"/>
        </w:rPr>
      </w:pPr>
    </w:p>
    <w:p w14:paraId="58FBFC27" w14:textId="77777777" w:rsidR="00311CFC" w:rsidRDefault="00311CFC" w:rsidP="006562D6">
      <w:pPr>
        <w:spacing w:before="240" w:after="240" w:line="276" w:lineRule="auto"/>
        <w:rPr>
          <w:rFonts w:ascii="Book Antiqua" w:hAnsi="Book Antiqua"/>
          <w:b/>
          <w:bCs/>
          <w:sz w:val="24"/>
          <w:szCs w:val="24"/>
        </w:rPr>
      </w:pPr>
    </w:p>
    <w:p w14:paraId="2D5FDA03" w14:textId="52AD2F4A" w:rsidR="00A9674E" w:rsidRDefault="004C75EC" w:rsidP="00893752">
      <w:pPr>
        <w:spacing w:before="240" w:after="240" w:line="276" w:lineRule="auto"/>
        <w:jc w:val="center"/>
        <w:rPr>
          <w:rFonts w:ascii="Book Antiqua" w:hAnsi="Book Antiqua"/>
          <w:b/>
          <w:bCs/>
          <w:sz w:val="24"/>
          <w:szCs w:val="24"/>
        </w:rPr>
      </w:pPr>
      <w:r>
        <w:rPr>
          <w:rFonts w:ascii="Book Antiqua" w:hAnsi="Book Antiqua"/>
          <w:b/>
          <w:bCs/>
          <w:sz w:val="24"/>
          <w:szCs w:val="24"/>
        </w:rPr>
        <w:t>2</w:t>
      </w:r>
      <w:r w:rsidR="0019106C">
        <w:rPr>
          <w:rFonts w:ascii="Book Antiqua" w:hAnsi="Book Antiqua"/>
          <w:b/>
          <w:bCs/>
          <w:sz w:val="24"/>
          <w:szCs w:val="24"/>
        </w:rPr>
        <w:t>9</w:t>
      </w:r>
      <w:r>
        <w:rPr>
          <w:rFonts w:ascii="Book Antiqua" w:hAnsi="Book Antiqua"/>
          <w:b/>
          <w:bCs/>
          <w:sz w:val="24"/>
          <w:szCs w:val="24"/>
        </w:rPr>
        <w:t xml:space="preserve"> agosto </w:t>
      </w:r>
      <w:r w:rsidR="00A9733E" w:rsidRPr="00A9733E">
        <w:rPr>
          <w:rFonts w:ascii="Book Antiqua" w:hAnsi="Book Antiqua"/>
          <w:b/>
          <w:bCs/>
          <w:sz w:val="24"/>
          <w:szCs w:val="24"/>
        </w:rPr>
        <w:t>2024</w:t>
      </w:r>
    </w:p>
    <w:sdt>
      <w:sdtPr>
        <w:rPr>
          <w:rFonts w:asciiTheme="minorHAnsi" w:eastAsiaTheme="minorHAnsi" w:hAnsiTheme="minorHAnsi" w:cstheme="minorBidi"/>
          <w:color w:val="auto"/>
          <w:kern w:val="2"/>
          <w:sz w:val="22"/>
          <w:szCs w:val="22"/>
          <w:lang w:eastAsia="en-US"/>
          <w14:ligatures w14:val="standardContextual"/>
        </w:rPr>
        <w:id w:val="155966949"/>
        <w:docPartObj>
          <w:docPartGallery w:val="Table of Contents"/>
          <w:docPartUnique/>
        </w:docPartObj>
      </w:sdtPr>
      <w:sdtEndPr>
        <w:rPr>
          <w:b/>
          <w:bCs/>
        </w:rPr>
      </w:sdtEndPr>
      <w:sdtContent>
        <w:p w14:paraId="78BED666" w14:textId="13A3B7CC" w:rsidR="00A9674E" w:rsidRPr="004314AC" w:rsidRDefault="00A9674E" w:rsidP="00A36FB3">
          <w:pPr>
            <w:pStyle w:val="Titolosommario"/>
            <w:spacing w:after="240" w:line="276" w:lineRule="auto"/>
            <w:jc w:val="center"/>
            <w:rPr>
              <w:rFonts w:ascii="Book Antiqua" w:hAnsi="Book Antiqua"/>
              <w:b/>
              <w:bCs/>
              <w:color w:val="FF0000"/>
              <w:sz w:val="40"/>
              <w:szCs w:val="4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r w:rsidRPr="004314AC">
            <w:rPr>
              <w:rFonts w:ascii="Book Antiqua" w:hAnsi="Book Antiqua"/>
              <w:b/>
              <w:bCs/>
              <w:color w:val="FF0000"/>
              <w:sz w:val="40"/>
              <w:szCs w:val="4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t>INDICE</w:t>
          </w:r>
        </w:p>
        <w:p w14:paraId="64A3A537" w14:textId="27F6283D" w:rsidR="0025024E" w:rsidRPr="00A869E5" w:rsidRDefault="00A9674E">
          <w:pPr>
            <w:pStyle w:val="Sommario2"/>
            <w:rPr>
              <w:rFonts w:eastAsiaTheme="minorEastAsia"/>
              <w:noProof/>
              <w:sz w:val="24"/>
              <w:szCs w:val="24"/>
              <w:lang w:eastAsia="it-IT"/>
            </w:rPr>
          </w:pPr>
          <w:r w:rsidRPr="00A869E5">
            <w:rPr>
              <w:sz w:val="24"/>
              <w:szCs w:val="24"/>
            </w:rPr>
            <w:fldChar w:fldCharType="begin"/>
          </w:r>
          <w:r w:rsidRPr="00A869E5">
            <w:rPr>
              <w:sz w:val="24"/>
              <w:szCs w:val="24"/>
            </w:rPr>
            <w:instrText xml:space="preserve"> TOC \o "1-3" \h \z \u </w:instrText>
          </w:r>
          <w:r w:rsidRPr="00A869E5">
            <w:rPr>
              <w:sz w:val="24"/>
              <w:szCs w:val="24"/>
            </w:rPr>
            <w:fldChar w:fldCharType="separate"/>
          </w:r>
          <w:hyperlink w:anchor="_Toc175580118" w:history="1">
            <w:r w:rsidR="0025024E" w:rsidRPr="00A869E5">
              <w:rPr>
                <w:rStyle w:val="Collegamentoipertestuale"/>
                <w:rFonts w:ascii="Book Antiqua" w:hAnsi="Book Antiqua"/>
                <w:b/>
                <w:bCs/>
                <w:noProof/>
              </w:rPr>
              <w:t>1.</w:t>
            </w:r>
            <w:r w:rsidR="0025024E" w:rsidRPr="00A869E5">
              <w:rPr>
                <w:rFonts w:eastAsiaTheme="minorEastAsia"/>
                <w:noProof/>
                <w:sz w:val="24"/>
                <w:szCs w:val="24"/>
                <w:lang w:eastAsia="it-IT"/>
              </w:rPr>
              <w:tab/>
            </w:r>
            <w:r w:rsidR="0025024E" w:rsidRPr="00A869E5">
              <w:rPr>
                <w:rStyle w:val="Collegamentoipertestuale"/>
                <w:rFonts w:ascii="Book Antiqua" w:hAnsi="Book Antiqua"/>
                <w:b/>
                <w:bCs/>
                <w:noProof/>
              </w:rPr>
              <w:t>DEFINIZIONI</w:t>
            </w:r>
            <w:r w:rsidR="0025024E" w:rsidRPr="00A869E5">
              <w:rPr>
                <w:noProof/>
                <w:webHidden/>
              </w:rPr>
              <w:tab/>
            </w:r>
            <w:r w:rsidR="0025024E" w:rsidRPr="00A869E5">
              <w:rPr>
                <w:noProof/>
                <w:webHidden/>
              </w:rPr>
              <w:fldChar w:fldCharType="begin"/>
            </w:r>
            <w:r w:rsidR="0025024E" w:rsidRPr="00A869E5">
              <w:rPr>
                <w:noProof/>
                <w:webHidden/>
              </w:rPr>
              <w:instrText xml:space="preserve"> PAGEREF _Toc175580118 \h </w:instrText>
            </w:r>
            <w:r w:rsidR="0025024E" w:rsidRPr="00A869E5">
              <w:rPr>
                <w:noProof/>
                <w:webHidden/>
              </w:rPr>
            </w:r>
            <w:r w:rsidR="0025024E" w:rsidRPr="00A869E5">
              <w:rPr>
                <w:noProof/>
                <w:webHidden/>
              </w:rPr>
              <w:fldChar w:fldCharType="separate"/>
            </w:r>
            <w:r w:rsidR="004F4603">
              <w:rPr>
                <w:noProof/>
                <w:webHidden/>
              </w:rPr>
              <w:t>3</w:t>
            </w:r>
            <w:r w:rsidR="0025024E" w:rsidRPr="00A869E5">
              <w:rPr>
                <w:noProof/>
                <w:webHidden/>
              </w:rPr>
              <w:fldChar w:fldCharType="end"/>
            </w:r>
          </w:hyperlink>
        </w:p>
        <w:p w14:paraId="75062CDB" w14:textId="1FE318AD" w:rsidR="0025024E" w:rsidRPr="00A869E5" w:rsidRDefault="0025024E">
          <w:pPr>
            <w:pStyle w:val="Sommario2"/>
            <w:rPr>
              <w:rFonts w:eastAsiaTheme="minorEastAsia"/>
              <w:noProof/>
              <w:sz w:val="24"/>
              <w:szCs w:val="24"/>
              <w:lang w:eastAsia="it-IT"/>
            </w:rPr>
          </w:pPr>
          <w:hyperlink w:anchor="_Toc175580119" w:history="1">
            <w:r w:rsidRPr="00A869E5">
              <w:rPr>
                <w:rStyle w:val="Collegamentoipertestuale"/>
                <w:rFonts w:ascii="Book Antiqua" w:hAnsi="Book Antiqua"/>
                <w:b/>
                <w:bCs/>
                <w:noProof/>
              </w:rPr>
              <w:t>2.</w:t>
            </w:r>
            <w:r w:rsidRPr="00A869E5">
              <w:rPr>
                <w:rFonts w:eastAsiaTheme="minorEastAsia"/>
                <w:noProof/>
                <w:sz w:val="24"/>
                <w:szCs w:val="24"/>
                <w:lang w:eastAsia="it-IT"/>
              </w:rPr>
              <w:tab/>
            </w:r>
            <w:r w:rsidRPr="00A869E5">
              <w:rPr>
                <w:rStyle w:val="Collegamentoipertestuale"/>
                <w:rFonts w:ascii="Book Antiqua" w:hAnsi="Book Antiqua"/>
                <w:b/>
                <w:bCs/>
                <w:noProof/>
              </w:rPr>
              <w:t>PARTE GENERALE</w:t>
            </w:r>
            <w:r w:rsidRPr="00A869E5">
              <w:rPr>
                <w:noProof/>
                <w:webHidden/>
              </w:rPr>
              <w:tab/>
            </w:r>
            <w:r w:rsidRPr="00A869E5">
              <w:rPr>
                <w:noProof/>
                <w:webHidden/>
              </w:rPr>
              <w:fldChar w:fldCharType="begin"/>
            </w:r>
            <w:r w:rsidRPr="00A869E5">
              <w:rPr>
                <w:noProof/>
                <w:webHidden/>
              </w:rPr>
              <w:instrText xml:space="preserve"> PAGEREF _Toc175580119 \h </w:instrText>
            </w:r>
            <w:r w:rsidRPr="00A869E5">
              <w:rPr>
                <w:noProof/>
                <w:webHidden/>
              </w:rPr>
            </w:r>
            <w:r w:rsidRPr="00A869E5">
              <w:rPr>
                <w:noProof/>
                <w:webHidden/>
              </w:rPr>
              <w:fldChar w:fldCharType="separate"/>
            </w:r>
            <w:r w:rsidR="004F4603">
              <w:rPr>
                <w:noProof/>
                <w:webHidden/>
              </w:rPr>
              <w:t>8</w:t>
            </w:r>
            <w:r w:rsidRPr="00A869E5">
              <w:rPr>
                <w:noProof/>
                <w:webHidden/>
              </w:rPr>
              <w:fldChar w:fldCharType="end"/>
            </w:r>
          </w:hyperlink>
        </w:p>
        <w:p w14:paraId="08F3D3C2" w14:textId="4D7CDE9C" w:rsidR="0025024E" w:rsidRPr="00A869E5" w:rsidRDefault="0025024E">
          <w:pPr>
            <w:pStyle w:val="Sommario2"/>
            <w:rPr>
              <w:rFonts w:eastAsiaTheme="minorEastAsia"/>
              <w:noProof/>
              <w:sz w:val="24"/>
              <w:szCs w:val="24"/>
              <w:lang w:eastAsia="it-IT"/>
            </w:rPr>
          </w:pPr>
          <w:hyperlink w:anchor="_Toc175580120" w:history="1">
            <w:r w:rsidRPr="00A869E5">
              <w:rPr>
                <w:rStyle w:val="Collegamentoipertestuale"/>
                <w:rFonts w:ascii="Book Antiqua" w:hAnsi="Book Antiqua"/>
                <w:b/>
                <w:noProof/>
              </w:rPr>
              <w:t>2.1</w:t>
            </w:r>
            <w:r w:rsidRPr="00A869E5">
              <w:rPr>
                <w:rFonts w:eastAsiaTheme="minorEastAsia"/>
                <w:noProof/>
                <w:sz w:val="24"/>
                <w:szCs w:val="24"/>
                <w:lang w:eastAsia="it-IT"/>
              </w:rPr>
              <w:tab/>
            </w:r>
            <w:r w:rsidRPr="00A869E5">
              <w:rPr>
                <w:rStyle w:val="Collegamentoipertestuale"/>
                <w:rFonts w:ascii="Book Antiqua" w:hAnsi="Book Antiqua"/>
                <w:b/>
                <w:bCs/>
                <w:noProof/>
              </w:rPr>
              <w:t>La Normativa Safeguarding</w:t>
            </w:r>
            <w:r w:rsidRPr="00A869E5">
              <w:rPr>
                <w:noProof/>
                <w:webHidden/>
              </w:rPr>
              <w:tab/>
            </w:r>
            <w:r w:rsidRPr="00A869E5">
              <w:rPr>
                <w:noProof/>
                <w:webHidden/>
              </w:rPr>
              <w:fldChar w:fldCharType="begin"/>
            </w:r>
            <w:r w:rsidRPr="00A869E5">
              <w:rPr>
                <w:noProof/>
                <w:webHidden/>
              </w:rPr>
              <w:instrText xml:space="preserve"> PAGEREF _Toc175580120 \h </w:instrText>
            </w:r>
            <w:r w:rsidRPr="00A869E5">
              <w:rPr>
                <w:noProof/>
                <w:webHidden/>
              </w:rPr>
            </w:r>
            <w:r w:rsidRPr="00A869E5">
              <w:rPr>
                <w:noProof/>
                <w:webHidden/>
              </w:rPr>
              <w:fldChar w:fldCharType="separate"/>
            </w:r>
            <w:r w:rsidR="004F4603">
              <w:rPr>
                <w:noProof/>
                <w:webHidden/>
              </w:rPr>
              <w:t>8</w:t>
            </w:r>
            <w:r w:rsidRPr="00A869E5">
              <w:rPr>
                <w:noProof/>
                <w:webHidden/>
              </w:rPr>
              <w:fldChar w:fldCharType="end"/>
            </w:r>
          </w:hyperlink>
        </w:p>
        <w:p w14:paraId="0D0F793E" w14:textId="009F35B9" w:rsidR="0025024E" w:rsidRPr="00A869E5" w:rsidRDefault="0025024E">
          <w:pPr>
            <w:pStyle w:val="Sommario2"/>
            <w:rPr>
              <w:rFonts w:eastAsiaTheme="minorEastAsia"/>
              <w:noProof/>
              <w:sz w:val="24"/>
              <w:szCs w:val="24"/>
              <w:lang w:eastAsia="it-IT"/>
            </w:rPr>
          </w:pPr>
          <w:hyperlink w:anchor="_Toc175580121" w:history="1">
            <w:r w:rsidRPr="00A869E5">
              <w:rPr>
                <w:rStyle w:val="Collegamentoipertestuale"/>
                <w:rFonts w:ascii="Book Antiqua" w:hAnsi="Book Antiqua"/>
                <w:b/>
                <w:noProof/>
              </w:rPr>
              <w:t>2.2</w:t>
            </w:r>
            <w:r w:rsidRPr="00A869E5">
              <w:rPr>
                <w:rFonts w:eastAsiaTheme="minorEastAsia"/>
                <w:noProof/>
                <w:sz w:val="24"/>
                <w:szCs w:val="24"/>
                <w:lang w:eastAsia="it-IT"/>
              </w:rPr>
              <w:tab/>
            </w:r>
            <w:r w:rsidRPr="00A869E5">
              <w:rPr>
                <w:rStyle w:val="Collegamentoipertestuale"/>
                <w:rFonts w:ascii="Book Antiqua" w:hAnsi="Book Antiqua"/>
                <w:b/>
                <w:bCs/>
                <w:noProof/>
              </w:rPr>
              <w:t>Le finalità</w:t>
            </w:r>
            <w:r w:rsidRPr="00A869E5">
              <w:rPr>
                <w:noProof/>
                <w:webHidden/>
              </w:rPr>
              <w:tab/>
            </w:r>
            <w:r w:rsidRPr="00A869E5">
              <w:rPr>
                <w:noProof/>
                <w:webHidden/>
              </w:rPr>
              <w:fldChar w:fldCharType="begin"/>
            </w:r>
            <w:r w:rsidRPr="00A869E5">
              <w:rPr>
                <w:noProof/>
                <w:webHidden/>
              </w:rPr>
              <w:instrText xml:space="preserve"> PAGEREF _Toc175580121 \h </w:instrText>
            </w:r>
            <w:r w:rsidRPr="00A869E5">
              <w:rPr>
                <w:noProof/>
                <w:webHidden/>
              </w:rPr>
            </w:r>
            <w:r w:rsidRPr="00A869E5">
              <w:rPr>
                <w:noProof/>
                <w:webHidden/>
              </w:rPr>
              <w:fldChar w:fldCharType="separate"/>
            </w:r>
            <w:r w:rsidR="004F4603">
              <w:rPr>
                <w:noProof/>
                <w:webHidden/>
              </w:rPr>
              <w:t>9</w:t>
            </w:r>
            <w:r w:rsidRPr="00A869E5">
              <w:rPr>
                <w:noProof/>
                <w:webHidden/>
              </w:rPr>
              <w:fldChar w:fldCharType="end"/>
            </w:r>
          </w:hyperlink>
        </w:p>
        <w:p w14:paraId="25AB091B" w14:textId="0B2B0250" w:rsidR="0025024E" w:rsidRPr="00A869E5" w:rsidRDefault="0025024E">
          <w:pPr>
            <w:pStyle w:val="Sommario2"/>
            <w:rPr>
              <w:rFonts w:eastAsiaTheme="minorEastAsia"/>
              <w:noProof/>
              <w:sz w:val="24"/>
              <w:szCs w:val="24"/>
              <w:lang w:eastAsia="it-IT"/>
            </w:rPr>
          </w:pPr>
          <w:hyperlink w:anchor="_Toc175580122" w:history="1">
            <w:r w:rsidRPr="00A869E5">
              <w:rPr>
                <w:rStyle w:val="Collegamentoipertestuale"/>
                <w:rFonts w:ascii="Book Antiqua" w:hAnsi="Book Antiqua"/>
                <w:b/>
                <w:noProof/>
              </w:rPr>
              <w:t>2.3</w:t>
            </w:r>
            <w:r w:rsidRPr="00A869E5">
              <w:rPr>
                <w:rFonts w:eastAsiaTheme="minorEastAsia"/>
                <w:noProof/>
                <w:sz w:val="24"/>
                <w:szCs w:val="24"/>
                <w:lang w:eastAsia="it-IT"/>
              </w:rPr>
              <w:tab/>
            </w:r>
            <w:r w:rsidRPr="00A869E5">
              <w:rPr>
                <w:rStyle w:val="Collegamentoipertestuale"/>
                <w:rFonts w:ascii="Book Antiqua" w:hAnsi="Book Antiqua"/>
                <w:b/>
                <w:bCs/>
                <w:noProof/>
              </w:rPr>
              <w:t>I destinatari</w:t>
            </w:r>
            <w:r w:rsidRPr="00A869E5">
              <w:rPr>
                <w:noProof/>
                <w:webHidden/>
              </w:rPr>
              <w:tab/>
            </w:r>
            <w:r w:rsidRPr="00A869E5">
              <w:rPr>
                <w:noProof/>
                <w:webHidden/>
              </w:rPr>
              <w:fldChar w:fldCharType="begin"/>
            </w:r>
            <w:r w:rsidRPr="00A869E5">
              <w:rPr>
                <w:noProof/>
                <w:webHidden/>
              </w:rPr>
              <w:instrText xml:space="preserve"> PAGEREF _Toc175580122 \h </w:instrText>
            </w:r>
            <w:r w:rsidRPr="00A869E5">
              <w:rPr>
                <w:noProof/>
                <w:webHidden/>
              </w:rPr>
            </w:r>
            <w:r w:rsidRPr="00A869E5">
              <w:rPr>
                <w:noProof/>
                <w:webHidden/>
              </w:rPr>
              <w:fldChar w:fldCharType="separate"/>
            </w:r>
            <w:r w:rsidR="004F4603">
              <w:rPr>
                <w:noProof/>
                <w:webHidden/>
              </w:rPr>
              <w:t>9</w:t>
            </w:r>
            <w:r w:rsidRPr="00A869E5">
              <w:rPr>
                <w:noProof/>
                <w:webHidden/>
              </w:rPr>
              <w:fldChar w:fldCharType="end"/>
            </w:r>
          </w:hyperlink>
        </w:p>
        <w:p w14:paraId="2D891286" w14:textId="1EA09704" w:rsidR="0025024E" w:rsidRPr="00A869E5" w:rsidRDefault="0025024E">
          <w:pPr>
            <w:pStyle w:val="Sommario2"/>
            <w:rPr>
              <w:rFonts w:eastAsiaTheme="minorEastAsia"/>
              <w:noProof/>
              <w:sz w:val="24"/>
              <w:szCs w:val="24"/>
              <w:lang w:eastAsia="it-IT"/>
            </w:rPr>
          </w:pPr>
          <w:hyperlink w:anchor="_Toc175580123" w:history="1">
            <w:r w:rsidRPr="00A869E5">
              <w:rPr>
                <w:rStyle w:val="Collegamentoipertestuale"/>
                <w:rFonts w:ascii="Book Antiqua" w:hAnsi="Book Antiqua"/>
                <w:b/>
                <w:noProof/>
              </w:rPr>
              <w:t>2.4</w:t>
            </w:r>
            <w:r w:rsidRPr="00A869E5">
              <w:rPr>
                <w:rFonts w:eastAsiaTheme="minorEastAsia"/>
                <w:noProof/>
                <w:sz w:val="24"/>
                <w:szCs w:val="24"/>
                <w:lang w:eastAsia="it-IT"/>
              </w:rPr>
              <w:tab/>
            </w:r>
            <w:r w:rsidRPr="00A869E5">
              <w:rPr>
                <w:rStyle w:val="Collegamentoipertestuale"/>
                <w:rFonts w:ascii="Book Antiqua" w:hAnsi="Book Antiqua"/>
                <w:b/>
                <w:bCs/>
                <w:noProof/>
              </w:rPr>
              <w:t>Gli elementi costitutivi del Modello</w:t>
            </w:r>
            <w:r w:rsidRPr="00A869E5">
              <w:rPr>
                <w:noProof/>
                <w:webHidden/>
              </w:rPr>
              <w:tab/>
            </w:r>
            <w:r w:rsidRPr="00A869E5">
              <w:rPr>
                <w:noProof/>
                <w:webHidden/>
              </w:rPr>
              <w:fldChar w:fldCharType="begin"/>
            </w:r>
            <w:r w:rsidRPr="00A869E5">
              <w:rPr>
                <w:noProof/>
                <w:webHidden/>
              </w:rPr>
              <w:instrText xml:space="preserve"> PAGEREF _Toc175580123 \h </w:instrText>
            </w:r>
            <w:r w:rsidRPr="00A869E5">
              <w:rPr>
                <w:noProof/>
                <w:webHidden/>
              </w:rPr>
            </w:r>
            <w:r w:rsidRPr="00A869E5">
              <w:rPr>
                <w:noProof/>
                <w:webHidden/>
              </w:rPr>
              <w:fldChar w:fldCharType="separate"/>
            </w:r>
            <w:r w:rsidR="004F4603">
              <w:rPr>
                <w:noProof/>
                <w:webHidden/>
              </w:rPr>
              <w:t>10</w:t>
            </w:r>
            <w:r w:rsidRPr="00A869E5">
              <w:rPr>
                <w:noProof/>
                <w:webHidden/>
              </w:rPr>
              <w:fldChar w:fldCharType="end"/>
            </w:r>
          </w:hyperlink>
        </w:p>
        <w:p w14:paraId="7E985D9E" w14:textId="3059BF0B" w:rsidR="0025024E" w:rsidRPr="00A869E5" w:rsidRDefault="0025024E">
          <w:pPr>
            <w:pStyle w:val="Sommario2"/>
            <w:rPr>
              <w:rFonts w:eastAsiaTheme="minorEastAsia"/>
              <w:noProof/>
              <w:sz w:val="24"/>
              <w:szCs w:val="24"/>
              <w:lang w:eastAsia="it-IT"/>
            </w:rPr>
          </w:pPr>
          <w:hyperlink w:anchor="_Toc175580124" w:history="1">
            <w:r w:rsidRPr="00A869E5">
              <w:rPr>
                <w:rStyle w:val="Collegamentoipertestuale"/>
                <w:rFonts w:ascii="Book Antiqua" w:hAnsi="Book Antiqua"/>
                <w:b/>
                <w:noProof/>
              </w:rPr>
              <w:t>2.5</w:t>
            </w:r>
            <w:r w:rsidRPr="00A869E5">
              <w:rPr>
                <w:rFonts w:eastAsiaTheme="minorEastAsia"/>
                <w:noProof/>
                <w:sz w:val="24"/>
                <w:szCs w:val="24"/>
                <w:lang w:eastAsia="it-IT"/>
              </w:rPr>
              <w:tab/>
            </w:r>
            <w:r w:rsidRPr="00A869E5">
              <w:rPr>
                <w:rStyle w:val="Collegamentoipertestuale"/>
                <w:rFonts w:ascii="Book Antiqua" w:hAnsi="Book Antiqua"/>
                <w:b/>
                <w:bCs/>
                <w:noProof/>
              </w:rPr>
              <w:t>Approccio metodologico adottato per la redazione del Modello</w:t>
            </w:r>
            <w:r w:rsidRPr="00A869E5">
              <w:rPr>
                <w:noProof/>
                <w:webHidden/>
              </w:rPr>
              <w:tab/>
            </w:r>
            <w:r w:rsidRPr="00A869E5">
              <w:rPr>
                <w:noProof/>
                <w:webHidden/>
              </w:rPr>
              <w:fldChar w:fldCharType="begin"/>
            </w:r>
            <w:r w:rsidRPr="00A869E5">
              <w:rPr>
                <w:noProof/>
                <w:webHidden/>
              </w:rPr>
              <w:instrText xml:space="preserve"> PAGEREF _Toc175580124 \h </w:instrText>
            </w:r>
            <w:r w:rsidRPr="00A869E5">
              <w:rPr>
                <w:noProof/>
                <w:webHidden/>
              </w:rPr>
            </w:r>
            <w:r w:rsidRPr="00A869E5">
              <w:rPr>
                <w:noProof/>
                <w:webHidden/>
              </w:rPr>
              <w:fldChar w:fldCharType="separate"/>
            </w:r>
            <w:r w:rsidR="004F4603">
              <w:rPr>
                <w:noProof/>
                <w:webHidden/>
              </w:rPr>
              <w:t>10</w:t>
            </w:r>
            <w:r w:rsidRPr="00A869E5">
              <w:rPr>
                <w:noProof/>
                <w:webHidden/>
              </w:rPr>
              <w:fldChar w:fldCharType="end"/>
            </w:r>
          </w:hyperlink>
        </w:p>
        <w:p w14:paraId="364C666B" w14:textId="4DF9121B" w:rsidR="0025024E" w:rsidRPr="00A869E5" w:rsidRDefault="0025024E">
          <w:pPr>
            <w:pStyle w:val="Sommario2"/>
            <w:rPr>
              <w:rFonts w:eastAsiaTheme="minorEastAsia"/>
              <w:noProof/>
              <w:sz w:val="24"/>
              <w:szCs w:val="24"/>
              <w:lang w:eastAsia="it-IT"/>
            </w:rPr>
          </w:pPr>
          <w:hyperlink w:anchor="_Toc175580125" w:history="1">
            <w:r w:rsidRPr="00A869E5">
              <w:rPr>
                <w:rStyle w:val="Collegamentoipertestuale"/>
                <w:rFonts w:ascii="Book Antiqua" w:hAnsi="Book Antiqua"/>
                <w:b/>
                <w:noProof/>
              </w:rPr>
              <w:t>2.6</w:t>
            </w:r>
            <w:r w:rsidRPr="00A869E5">
              <w:rPr>
                <w:rFonts w:eastAsiaTheme="minorEastAsia"/>
                <w:noProof/>
                <w:sz w:val="24"/>
                <w:szCs w:val="24"/>
                <w:lang w:eastAsia="it-IT"/>
              </w:rPr>
              <w:tab/>
            </w:r>
            <w:r w:rsidRPr="00A869E5">
              <w:rPr>
                <w:rStyle w:val="Collegamentoipertestuale"/>
                <w:rFonts w:ascii="Book Antiqua" w:hAnsi="Book Antiqua"/>
                <w:b/>
                <w:bCs/>
                <w:noProof/>
              </w:rPr>
              <w:t>L’individuazione delle condotte di abuso, violenza e discriminazione</w:t>
            </w:r>
            <w:r w:rsidRPr="00A869E5">
              <w:rPr>
                <w:noProof/>
                <w:webHidden/>
              </w:rPr>
              <w:tab/>
            </w:r>
            <w:r w:rsidRPr="00A869E5">
              <w:rPr>
                <w:noProof/>
                <w:webHidden/>
              </w:rPr>
              <w:fldChar w:fldCharType="begin"/>
            </w:r>
            <w:r w:rsidRPr="00A869E5">
              <w:rPr>
                <w:noProof/>
                <w:webHidden/>
              </w:rPr>
              <w:instrText xml:space="preserve"> PAGEREF _Toc175580125 \h </w:instrText>
            </w:r>
            <w:r w:rsidRPr="00A869E5">
              <w:rPr>
                <w:noProof/>
                <w:webHidden/>
              </w:rPr>
            </w:r>
            <w:r w:rsidRPr="00A869E5">
              <w:rPr>
                <w:noProof/>
                <w:webHidden/>
              </w:rPr>
              <w:fldChar w:fldCharType="separate"/>
            </w:r>
            <w:r w:rsidR="004F4603">
              <w:rPr>
                <w:noProof/>
                <w:webHidden/>
              </w:rPr>
              <w:t>10</w:t>
            </w:r>
            <w:r w:rsidRPr="00A869E5">
              <w:rPr>
                <w:noProof/>
                <w:webHidden/>
              </w:rPr>
              <w:fldChar w:fldCharType="end"/>
            </w:r>
          </w:hyperlink>
        </w:p>
        <w:p w14:paraId="2C01DFA1" w14:textId="7C287913" w:rsidR="0025024E" w:rsidRPr="00A869E5" w:rsidRDefault="0025024E">
          <w:pPr>
            <w:pStyle w:val="Sommario2"/>
            <w:rPr>
              <w:rFonts w:eastAsiaTheme="minorEastAsia"/>
              <w:noProof/>
              <w:sz w:val="24"/>
              <w:szCs w:val="24"/>
              <w:lang w:eastAsia="it-IT"/>
            </w:rPr>
          </w:pPr>
          <w:hyperlink w:anchor="_Toc175580126" w:history="1">
            <w:r w:rsidRPr="00A869E5">
              <w:rPr>
                <w:rStyle w:val="Collegamentoipertestuale"/>
                <w:rFonts w:ascii="Book Antiqua" w:hAnsi="Book Antiqua"/>
                <w:b/>
                <w:noProof/>
              </w:rPr>
              <w:t>2.7</w:t>
            </w:r>
            <w:r w:rsidRPr="00A869E5">
              <w:rPr>
                <w:rFonts w:eastAsiaTheme="minorEastAsia"/>
                <w:noProof/>
                <w:sz w:val="24"/>
                <w:szCs w:val="24"/>
                <w:lang w:eastAsia="it-IT"/>
              </w:rPr>
              <w:tab/>
            </w:r>
            <w:r w:rsidRPr="00A869E5">
              <w:rPr>
                <w:rStyle w:val="Collegamentoipertestuale"/>
                <w:rFonts w:ascii="Book Antiqua" w:hAnsi="Book Antiqua"/>
                <w:b/>
                <w:bCs/>
                <w:noProof/>
              </w:rPr>
              <w:t>L’individuazione delle specifiche situazioni di rischio</w:t>
            </w:r>
            <w:r w:rsidRPr="00A869E5">
              <w:rPr>
                <w:noProof/>
                <w:webHidden/>
              </w:rPr>
              <w:tab/>
            </w:r>
            <w:r w:rsidRPr="00A869E5">
              <w:rPr>
                <w:noProof/>
                <w:webHidden/>
              </w:rPr>
              <w:fldChar w:fldCharType="begin"/>
            </w:r>
            <w:r w:rsidRPr="00A869E5">
              <w:rPr>
                <w:noProof/>
                <w:webHidden/>
              </w:rPr>
              <w:instrText xml:space="preserve"> PAGEREF _Toc175580126 \h </w:instrText>
            </w:r>
            <w:r w:rsidRPr="00A869E5">
              <w:rPr>
                <w:noProof/>
                <w:webHidden/>
              </w:rPr>
            </w:r>
            <w:r w:rsidRPr="00A869E5">
              <w:rPr>
                <w:noProof/>
                <w:webHidden/>
              </w:rPr>
              <w:fldChar w:fldCharType="separate"/>
            </w:r>
            <w:r w:rsidR="004F4603">
              <w:rPr>
                <w:noProof/>
                <w:webHidden/>
              </w:rPr>
              <w:t>11</w:t>
            </w:r>
            <w:r w:rsidRPr="00A869E5">
              <w:rPr>
                <w:noProof/>
                <w:webHidden/>
              </w:rPr>
              <w:fldChar w:fldCharType="end"/>
            </w:r>
          </w:hyperlink>
        </w:p>
        <w:p w14:paraId="5EECE546" w14:textId="6EBFEC92" w:rsidR="0025024E" w:rsidRPr="00A869E5" w:rsidRDefault="0025024E">
          <w:pPr>
            <w:pStyle w:val="Sommario2"/>
            <w:rPr>
              <w:rFonts w:eastAsiaTheme="minorEastAsia"/>
              <w:noProof/>
              <w:sz w:val="24"/>
              <w:szCs w:val="24"/>
              <w:lang w:eastAsia="it-IT"/>
            </w:rPr>
          </w:pPr>
          <w:hyperlink w:anchor="_Toc175580127" w:history="1">
            <w:r w:rsidRPr="00A869E5">
              <w:rPr>
                <w:rStyle w:val="Collegamentoipertestuale"/>
                <w:rFonts w:ascii="Book Antiqua" w:hAnsi="Book Antiqua"/>
                <w:b/>
                <w:noProof/>
              </w:rPr>
              <w:t>2.8</w:t>
            </w:r>
            <w:r w:rsidRPr="00A869E5">
              <w:rPr>
                <w:rFonts w:eastAsiaTheme="minorEastAsia"/>
                <w:noProof/>
                <w:sz w:val="24"/>
                <w:szCs w:val="24"/>
                <w:lang w:eastAsia="it-IT"/>
              </w:rPr>
              <w:tab/>
            </w:r>
            <w:r w:rsidRPr="00A869E5">
              <w:rPr>
                <w:rStyle w:val="Collegamentoipertestuale"/>
                <w:rFonts w:ascii="Book Antiqua" w:hAnsi="Book Antiqua"/>
                <w:b/>
                <w:bCs/>
                <w:noProof/>
              </w:rPr>
              <w:t>La valutazione del rischio di condotte di abuso, violenza e discriminazione</w:t>
            </w:r>
            <w:r w:rsidRPr="00A869E5">
              <w:rPr>
                <w:noProof/>
                <w:webHidden/>
              </w:rPr>
              <w:tab/>
            </w:r>
            <w:r w:rsidRPr="00A869E5">
              <w:rPr>
                <w:noProof/>
                <w:webHidden/>
              </w:rPr>
              <w:fldChar w:fldCharType="begin"/>
            </w:r>
            <w:r w:rsidRPr="00A869E5">
              <w:rPr>
                <w:noProof/>
                <w:webHidden/>
              </w:rPr>
              <w:instrText xml:space="preserve"> PAGEREF _Toc175580127 \h </w:instrText>
            </w:r>
            <w:r w:rsidRPr="00A869E5">
              <w:rPr>
                <w:noProof/>
                <w:webHidden/>
              </w:rPr>
            </w:r>
            <w:r w:rsidRPr="00A869E5">
              <w:rPr>
                <w:noProof/>
                <w:webHidden/>
              </w:rPr>
              <w:fldChar w:fldCharType="separate"/>
            </w:r>
            <w:r w:rsidR="004F4603">
              <w:rPr>
                <w:noProof/>
                <w:webHidden/>
              </w:rPr>
              <w:t>11</w:t>
            </w:r>
            <w:r w:rsidRPr="00A869E5">
              <w:rPr>
                <w:noProof/>
                <w:webHidden/>
              </w:rPr>
              <w:fldChar w:fldCharType="end"/>
            </w:r>
          </w:hyperlink>
        </w:p>
        <w:p w14:paraId="41249AB4" w14:textId="5A73AEF7" w:rsidR="0025024E" w:rsidRPr="00A869E5" w:rsidRDefault="0025024E">
          <w:pPr>
            <w:pStyle w:val="Sommario2"/>
            <w:rPr>
              <w:rFonts w:eastAsiaTheme="minorEastAsia"/>
              <w:noProof/>
              <w:sz w:val="24"/>
              <w:szCs w:val="24"/>
              <w:lang w:eastAsia="it-IT"/>
            </w:rPr>
          </w:pPr>
          <w:hyperlink w:anchor="_Toc175580128" w:history="1">
            <w:r w:rsidRPr="00A869E5">
              <w:rPr>
                <w:rStyle w:val="Collegamentoipertestuale"/>
                <w:rFonts w:ascii="Book Antiqua" w:hAnsi="Book Antiqua"/>
                <w:b/>
                <w:noProof/>
              </w:rPr>
              <w:t>2.9</w:t>
            </w:r>
            <w:r w:rsidRPr="00A869E5">
              <w:rPr>
                <w:rFonts w:eastAsiaTheme="minorEastAsia"/>
                <w:noProof/>
                <w:sz w:val="24"/>
                <w:szCs w:val="24"/>
                <w:lang w:eastAsia="it-IT"/>
              </w:rPr>
              <w:tab/>
            </w:r>
            <w:r w:rsidRPr="00A869E5">
              <w:rPr>
                <w:rStyle w:val="Collegamentoipertestuale"/>
                <w:rFonts w:ascii="Book Antiqua" w:hAnsi="Book Antiqua"/>
                <w:b/>
                <w:bCs/>
                <w:noProof/>
              </w:rPr>
              <w:t>Il Responsabile Safeguarding</w:t>
            </w:r>
            <w:r w:rsidRPr="00A869E5">
              <w:rPr>
                <w:noProof/>
                <w:webHidden/>
              </w:rPr>
              <w:tab/>
            </w:r>
            <w:r w:rsidRPr="00A869E5">
              <w:rPr>
                <w:noProof/>
                <w:webHidden/>
              </w:rPr>
              <w:fldChar w:fldCharType="begin"/>
            </w:r>
            <w:r w:rsidRPr="00A869E5">
              <w:rPr>
                <w:noProof/>
                <w:webHidden/>
              </w:rPr>
              <w:instrText xml:space="preserve"> PAGEREF _Toc175580128 \h </w:instrText>
            </w:r>
            <w:r w:rsidRPr="00A869E5">
              <w:rPr>
                <w:noProof/>
                <w:webHidden/>
              </w:rPr>
            </w:r>
            <w:r w:rsidRPr="00A869E5">
              <w:rPr>
                <w:noProof/>
                <w:webHidden/>
              </w:rPr>
              <w:fldChar w:fldCharType="separate"/>
            </w:r>
            <w:r w:rsidR="004F4603">
              <w:rPr>
                <w:noProof/>
                <w:webHidden/>
              </w:rPr>
              <w:t>12</w:t>
            </w:r>
            <w:r w:rsidRPr="00A869E5">
              <w:rPr>
                <w:noProof/>
                <w:webHidden/>
              </w:rPr>
              <w:fldChar w:fldCharType="end"/>
            </w:r>
          </w:hyperlink>
        </w:p>
        <w:p w14:paraId="344FB0ED" w14:textId="25488C52" w:rsidR="0025024E" w:rsidRPr="00A869E5" w:rsidRDefault="0025024E">
          <w:pPr>
            <w:pStyle w:val="Sommario2"/>
            <w:rPr>
              <w:rFonts w:eastAsiaTheme="minorEastAsia"/>
              <w:noProof/>
              <w:sz w:val="24"/>
              <w:szCs w:val="24"/>
              <w:lang w:eastAsia="it-IT"/>
            </w:rPr>
          </w:pPr>
          <w:hyperlink w:anchor="_Toc175580129" w:history="1">
            <w:r w:rsidRPr="00A869E5">
              <w:rPr>
                <w:rStyle w:val="Collegamentoipertestuale"/>
                <w:rFonts w:ascii="Book Antiqua" w:hAnsi="Book Antiqua"/>
                <w:b/>
                <w:noProof/>
              </w:rPr>
              <w:t>2.10</w:t>
            </w:r>
            <w:r w:rsidRPr="00A869E5">
              <w:rPr>
                <w:rFonts w:eastAsiaTheme="minorEastAsia"/>
                <w:noProof/>
                <w:sz w:val="24"/>
                <w:szCs w:val="24"/>
                <w:lang w:eastAsia="it-IT"/>
              </w:rPr>
              <w:tab/>
            </w:r>
            <w:r w:rsidRPr="00A869E5">
              <w:rPr>
                <w:rStyle w:val="Collegamentoipertestuale"/>
                <w:rFonts w:ascii="Book Antiqua" w:hAnsi="Book Antiqua"/>
                <w:b/>
                <w:bCs/>
                <w:noProof/>
              </w:rPr>
              <w:t>Il Sistema di Gestione delle Segnalazioni</w:t>
            </w:r>
            <w:r w:rsidRPr="00A869E5">
              <w:rPr>
                <w:noProof/>
                <w:webHidden/>
              </w:rPr>
              <w:tab/>
            </w:r>
            <w:r w:rsidRPr="00A869E5">
              <w:rPr>
                <w:noProof/>
                <w:webHidden/>
              </w:rPr>
              <w:fldChar w:fldCharType="begin"/>
            </w:r>
            <w:r w:rsidRPr="00A869E5">
              <w:rPr>
                <w:noProof/>
                <w:webHidden/>
              </w:rPr>
              <w:instrText xml:space="preserve"> PAGEREF _Toc175580129 \h </w:instrText>
            </w:r>
            <w:r w:rsidRPr="00A869E5">
              <w:rPr>
                <w:noProof/>
                <w:webHidden/>
              </w:rPr>
            </w:r>
            <w:r w:rsidRPr="00A869E5">
              <w:rPr>
                <w:noProof/>
                <w:webHidden/>
              </w:rPr>
              <w:fldChar w:fldCharType="separate"/>
            </w:r>
            <w:r w:rsidR="004F4603">
              <w:rPr>
                <w:noProof/>
                <w:webHidden/>
              </w:rPr>
              <w:t>15</w:t>
            </w:r>
            <w:r w:rsidRPr="00A869E5">
              <w:rPr>
                <w:noProof/>
                <w:webHidden/>
              </w:rPr>
              <w:fldChar w:fldCharType="end"/>
            </w:r>
          </w:hyperlink>
        </w:p>
        <w:p w14:paraId="70433D26" w14:textId="73ABA49F" w:rsidR="0025024E" w:rsidRPr="00A869E5" w:rsidRDefault="0025024E">
          <w:pPr>
            <w:pStyle w:val="Sommario2"/>
            <w:rPr>
              <w:rFonts w:eastAsiaTheme="minorEastAsia"/>
              <w:noProof/>
              <w:sz w:val="24"/>
              <w:szCs w:val="24"/>
              <w:lang w:eastAsia="it-IT"/>
            </w:rPr>
          </w:pPr>
          <w:hyperlink w:anchor="_Toc175580130" w:history="1">
            <w:r w:rsidRPr="00A869E5">
              <w:rPr>
                <w:rStyle w:val="Collegamentoipertestuale"/>
                <w:rFonts w:ascii="Book Antiqua" w:hAnsi="Book Antiqua"/>
                <w:b/>
                <w:noProof/>
              </w:rPr>
              <w:t>2.11</w:t>
            </w:r>
            <w:r w:rsidRPr="00A869E5">
              <w:rPr>
                <w:rFonts w:eastAsiaTheme="minorEastAsia"/>
                <w:noProof/>
                <w:sz w:val="24"/>
                <w:szCs w:val="24"/>
                <w:lang w:eastAsia="it-IT"/>
              </w:rPr>
              <w:tab/>
            </w:r>
            <w:r w:rsidRPr="00A869E5">
              <w:rPr>
                <w:rStyle w:val="Collegamentoipertestuale"/>
                <w:rFonts w:ascii="Book Antiqua" w:hAnsi="Book Antiqua"/>
                <w:b/>
                <w:bCs/>
                <w:noProof/>
              </w:rPr>
              <w:t>Sistema Sanzionatorio</w:t>
            </w:r>
            <w:r w:rsidRPr="00A869E5">
              <w:rPr>
                <w:noProof/>
                <w:webHidden/>
              </w:rPr>
              <w:tab/>
            </w:r>
            <w:r w:rsidRPr="00A869E5">
              <w:rPr>
                <w:noProof/>
                <w:webHidden/>
              </w:rPr>
              <w:fldChar w:fldCharType="begin"/>
            </w:r>
            <w:r w:rsidRPr="00A869E5">
              <w:rPr>
                <w:noProof/>
                <w:webHidden/>
              </w:rPr>
              <w:instrText xml:space="preserve"> PAGEREF _Toc175580130 \h </w:instrText>
            </w:r>
            <w:r w:rsidRPr="00A869E5">
              <w:rPr>
                <w:noProof/>
                <w:webHidden/>
              </w:rPr>
            </w:r>
            <w:r w:rsidRPr="00A869E5">
              <w:rPr>
                <w:noProof/>
                <w:webHidden/>
              </w:rPr>
              <w:fldChar w:fldCharType="separate"/>
            </w:r>
            <w:r w:rsidR="004F4603">
              <w:rPr>
                <w:noProof/>
                <w:webHidden/>
              </w:rPr>
              <w:t>19</w:t>
            </w:r>
            <w:r w:rsidRPr="00A869E5">
              <w:rPr>
                <w:noProof/>
                <w:webHidden/>
              </w:rPr>
              <w:fldChar w:fldCharType="end"/>
            </w:r>
          </w:hyperlink>
        </w:p>
        <w:p w14:paraId="5E8DDED4" w14:textId="515DE746" w:rsidR="0025024E" w:rsidRPr="00A869E5" w:rsidRDefault="0025024E">
          <w:pPr>
            <w:pStyle w:val="Sommario2"/>
            <w:rPr>
              <w:rFonts w:eastAsiaTheme="minorEastAsia"/>
              <w:noProof/>
              <w:sz w:val="24"/>
              <w:szCs w:val="24"/>
              <w:lang w:eastAsia="it-IT"/>
            </w:rPr>
          </w:pPr>
          <w:hyperlink w:anchor="_Toc175580131" w:history="1">
            <w:r w:rsidRPr="00A869E5">
              <w:rPr>
                <w:rStyle w:val="Collegamentoipertestuale"/>
                <w:rFonts w:ascii="Book Antiqua" w:hAnsi="Book Antiqua"/>
                <w:b/>
                <w:noProof/>
              </w:rPr>
              <w:t>2.12</w:t>
            </w:r>
            <w:r w:rsidRPr="00A869E5">
              <w:rPr>
                <w:rFonts w:eastAsiaTheme="minorEastAsia"/>
                <w:noProof/>
                <w:sz w:val="24"/>
                <w:szCs w:val="24"/>
                <w:lang w:eastAsia="it-IT"/>
              </w:rPr>
              <w:tab/>
            </w:r>
            <w:r w:rsidRPr="00A869E5">
              <w:rPr>
                <w:rStyle w:val="Collegamentoipertestuale"/>
                <w:rFonts w:ascii="Book Antiqua" w:hAnsi="Book Antiqua"/>
                <w:b/>
                <w:bCs/>
                <w:noProof/>
              </w:rPr>
              <w:t>Organigramma</w:t>
            </w:r>
            <w:r w:rsidRPr="00A869E5">
              <w:rPr>
                <w:noProof/>
                <w:webHidden/>
              </w:rPr>
              <w:tab/>
            </w:r>
            <w:r w:rsidRPr="00A869E5">
              <w:rPr>
                <w:noProof/>
                <w:webHidden/>
              </w:rPr>
              <w:fldChar w:fldCharType="begin"/>
            </w:r>
            <w:r w:rsidRPr="00A869E5">
              <w:rPr>
                <w:noProof/>
                <w:webHidden/>
              </w:rPr>
              <w:instrText xml:space="preserve"> PAGEREF _Toc175580131 \h </w:instrText>
            </w:r>
            <w:r w:rsidRPr="00A869E5">
              <w:rPr>
                <w:noProof/>
                <w:webHidden/>
              </w:rPr>
            </w:r>
            <w:r w:rsidRPr="00A869E5">
              <w:rPr>
                <w:noProof/>
                <w:webHidden/>
              </w:rPr>
              <w:fldChar w:fldCharType="separate"/>
            </w:r>
            <w:r w:rsidR="004F4603">
              <w:rPr>
                <w:noProof/>
                <w:webHidden/>
              </w:rPr>
              <w:t>21</w:t>
            </w:r>
            <w:r w:rsidRPr="00A869E5">
              <w:rPr>
                <w:noProof/>
                <w:webHidden/>
              </w:rPr>
              <w:fldChar w:fldCharType="end"/>
            </w:r>
          </w:hyperlink>
        </w:p>
        <w:p w14:paraId="03AA46F5" w14:textId="7B08A87B" w:rsidR="0025024E" w:rsidRPr="00A869E5" w:rsidRDefault="0025024E">
          <w:pPr>
            <w:pStyle w:val="Sommario2"/>
            <w:rPr>
              <w:rFonts w:eastAsiaTheme="minorEastAsia"/>
              <w:noProof/>
              <w:sz w:val="24"/>
              <w:szCs w:val="24"/>
              <w:lang w:eastAsia="it-IT"/>
            </w:rPr>
          </w:pPr>
          <w:hyperlink w:anchor="_Toc175580132" w:history="1">
            <w:r w:rsidRPr="00A869E5">
              <w:rPr>
                <w:rStyle w:val="Collegamentoipertestuale"/>
                <w:rFonts w:ascii="Book Antiqua" w:hAnsi="Book Antiqua"/>
                <w:b/>
                <w:noProof/>
              </w:rPr>
              <w:t>2.13</w:t>
            </w:r>
            <w:r w:rsidRPr="00A869E5">
              <w:rPr>
                <w:rFonts w:eastAsiaTheme="minorEastAsia"/>
                <w:noProof/>
                <w:sz w:val="24"/>
                <w:szCs w:val="24"/>
                <w:lang w:eastAsia="it-IT"/>
              </w:rPr>
              <w:tab/>
            </w:r>
            <w:r w:rsidRPr="00A869E5">
              <w:rPr>
                <w:rStyle w:val="Collegamentoipertestuale"/>
                <w:rFonts w:ascii="Book Antiqua" w:hAnsi="Book Antiqua"/>
                <w:b/>
                <w:bCs/>
                <w:noProof/>
              </w:rPr>
              <w:t>Modifiche e aggiornamento del Modello</w:t>
            </w:r>
            <w:r w:rsidRPr="00A869E5">
              <w:rPr>
                <w:noProof/>
                <w:webHidden/>
              </w:rPr>
              <w:tab/>
            </w:r>
            <w:r w:rsidRPr="00A869E5">
              <w:rPr>
                <w:noProof/>
                <w:webHidden/>
              </w:rPr>
              <w:fldChar w:fldCharType="begin"/>
            </w:r>
            <w:r w:rsidRPr="00A869E5">
              <w:rPr>
                <w:noProof/>
                <w:webHidden/>
              </w:rPr>
              <w:instrText xml:space="preserve"> PAGEREF _Toc175580132 \h </w:instrText>
            </w:r>
            <w:r w:rsidRPr="00A869E5">
              <w:rPr>
                <w:noProof/>
                <w:webHidden/>
              </w:rPr>
            </w:r>
            <w:r w:rsidRPr="00A869E5">
              <w:rPr>
                <w:noProof/>
                <w:webHidden/>
              </w:rPr>
              <w:fldChar w:fldCharType="separate"/>
            </w:r>
            <w:r w:rsidR="004F4603">
              <w:rPr>
                <w:noProof/>
                <w:webHidden/>
              </w:rPr>
              <w:t>21</w:t>
            </w:r>
            <w:r w:rsidRPr="00A869E5">
              <w:rPr>
                <w:noProof/>
                <w:webHidden/>
              </w:rPr>
              <w:fldChar w:fldCharType="end"/>
            </w:r>
          </w:hyperlink>
        </w:p>
        <w:p w14:paraId="3670D39C" w14:textId="76CD081B" w:rsidR="0025024E" w:rsidRPr="00A869E5" w:rsidRDefault="0025024E">
          <w:pPr>
            <w:pStyle w:val="Sommario2"/>
            <w:rPr>
              <w:rFonts w:eastAsiaTheme="minorEastAsia"/>
              <w:noProof/>
              <w:sz w:val="24"/>
              <w:szCs w:val="24"/>
              <w:lang w:eastAsia="it-IT"/>
            </w:rPr>
          </w:pPr>
          <w:hyperlink w:anchor="_Toc175580133" w:history="1">
            <w:r w:rsidRPr="00A869E5">
              <w:rPr>
                <w:rStyle w:val="Collegamentoipertestuale"/>
                <w:rFonts w:ascii="Book Antiqua" w:hAnsi="Book Antiqua"/>
                <w:b/>
                <w:noProof/>
              </w:rPr>
              <w:t>2.14</w:t>
            </w:r>
            <w:r w:rsidRPr="00A869E5">
              <w:rPr>
                <w:rFonts w:eastAsiaTheme="minorEastAsia"/>
                <w:noProof/>
                <w:sz w:val="24"/>
                <w:szCs w:val="24"/>
                <w:lang w:eastAsia="it-IT"/>
              </w:rPr>
              <w:tab/>
            </w:r>
            <w:r w:rsidRPr="00A869E5">
              <w:rPr>
                <w:rStyle w:val="Collegamentoipertestuale"/>
                <w:rFonts w:ascii="Book Antiqua" w:hAnsi="Book Antiqua"/>
                <w:b/>
                <w:bCs/>
                <w:noProof/>
              </w:rPr>
              <w:t>Piano di formazione e attività di comunicazione concernente il Modello</w:t>
            </w:r>
            <w:r w:rsidRPr="00A869E5">
              <w:rPr>
                <w:noProof/>
                <w:webHidden/>
              </w:rPr>
              <w:tab/>
            </w:r>
            <w:r w:rsidRPr="00A869E5">
              <w:rPr>
                <w:noProof/>
                <w:webHidden/>
              </w:rPr>
              <w:fldChar w:fldCharType="begin"/>
            </w:r>
            <w:r w:rsidRPr="00A869E5">
              <w:rPr>
                <w:noProof/>
                <w:webHidden/>
              </w:rPr>
              <w:instrText xml:space="preserve"> PAGEREF _Toc175580133 \h </w:instrText>
            </w:r>
            <w:r w:rsidRPr="00A869E5">
              <w:rPr>
                <w:noProof/>
                <w:webHidden/>
              </w:rPr>
            </w:r>
            <w:r w:rsidRPr="00A869E5">
              <w:rPr>
                <w:noProof/>
                <w:webHidden/>
              </w:rPr>
              <w:fldChar w:fldCharType="separate"/>
            </w:r>
            <w:r w:rsidR="004F4603">
              <w:rPr>
                <w:noProof/>
                <w:webHidden/>
              </w:rPr>
              <w:t>22</w:t>
            </w:r>
            <w:r w:rsidRPr="00A869E5">
              <w:rPr>
                <w:noProof/>
                <w:webHidden/>
              </w:rPr>
              <w:fldChar w:fldCharType="end"/>
            </w:r>
          </w:hyperlink>
        </w:p>
        <w:p w14:paraId="2172E0C4" w14:textId="15E7090B" w:rsidR="0025024E" w:rsidRPr="00A869E5" w:rsidRDefault="0025024E">
          <w:pPr>
            <w:pStyle w:val="Sommario2"/>
            <w:rPr>
              <w:rFonts w:eastAsiaTheme="minorEastAsia"/>
              <w:noProof/>
              <w:sz w:val="24"/>
              <w:szCs w:val="24"/>
              <w:lang w:eastAsia="it-IT"/>
            </w:rPr>
          </w:pPr>
          <w:hyperlink w:anchor="_Toc175580134" w:history="1">
            <w:r w:rsidRPr="00A869E5">
              <w:rPr>
                <w:rStyle w:val="Collegamentoipertestuale"/>
                <w:rFonts w:ascii="Book Antiqua" w:hAnsi="Book Antiqua"/>
                <w:b/>
                <w:bCs/>
                <w:noProof/>
              </w:rPr>
              <w:t>3.</w:t>
            </w:r>
            <w:r w:rsidRPr="00A869E5">
              <w:rPr>
                <w:rFonts w:eastAsiaTheme="minorEastAsia"/>
                <w:noProof/>
                <w:sz w:val="24"/>
                <w:szCs w:val="24"/>
                <w:lang w:eastAsia="it-IT"/>
              </w:rPr>
              <w:tab/>
            </w:r>
            <w:r w:rsidRPr="00A869E5">
              <w:rPr>
                <w:rStyle w:val="Collegamentoipertestuale"/>
                <w:rFonts w:ascii="Book Antiqua" w:hAnsi="Book Antiqua"/>
                <w:b/>
                <w:bCs/>
                <w:noProof/>
              </w:rPr>
              <w:t>PARTE SPECIALE</w:t>
            </w:r>
            <w:r w:rsidRPr="00A869E5">
              <w:rPr>
                <w:noProof/>
                <w:webHidden/>
              </w:rPr>
              <w:tab/>
            </w:r>
            <w:r w:rsidRPr="00A869E5">
              <w:rPr>
                <w:noProof/>
                <w:webHidden/>
              </w:rPr>
              <w:fldChar w:fldCharType="begin"/>
            </w:r>
            <w:r w:rsidRPr="00A869E5">
              <w:rPr>
                <w:noProof/>
                <w:webHidden/>
              </w:rPr>
              <w:instrText xml:space="preserve"> PAGEREF _Toc175580134 \h </w:instrText>
            </w:r>
            <w:r w:rsidRPr="00A869E5">
              <w:rPr>
                <w:noProof/>
                <w:webHidden/>
              </w:rPr>
            </w:r>
            <w:r w:rsidRPr="00A869E5">
              <w:rPr>
                <w:noProof/>
                <w:webHidden/>
              </w:rPr>
              <w:fldChar w:fldCharType="separate"/>
            </w:r>
            <w:r w:rsidR="004F4603">
              <w:rPr>
                <w:noProof/>
                <w:webHidden/>
              </w:rPr>
              <w:t>24</w:t>
            </w:r>
            <w:r w:rsidRPr="00A869E5">
              <w:rPr>
                <w:noProof/>
                <w:webHidden/>
              </w:rPr>
              <w:fldChar w:fldCharType="end"/>
            </w:r>
          </w:hyperlink>
        </w:p>
        <w:p w14:paraId="4F25718E" w14:textId="0E39DB3E" w:rsidR="0025024E" w:rsidRPr="00A869E5" w:rsidRDefault="0025024E">
          <w:pPr>
            <w:pStyle w:val="Sommario2"/>
            <w:rPr>
              <w:rFonts w:eastAsiaTheme="minorEastAsia"/>
              <w:noProof/>
              <w:sz w:val="24"/>
              <w:szCs w:val="24"/>
              <w:lang w:eastAsia="it-IT"/>
            </w:rPr>
          </w:pPr>
          <w:hyperlink w:anchor="_Toc175580135" w:history="1">
            <w:r w:rsidRPr="00A869E5">
              <w:rPr>
                <w:rStyle w:val="Collegamentoipertestuale"/>
                <w:rFonts w:ascii="Book Antiqua" w:hAnsi="Book Antiqua"/>
                <w:b/>
                <w:bCs/>
                <w:noProof/>
              </w:rPr>
              <w:t>3.1</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dell’abuso psicologico</w:t>
            </w:r>
            <w:r w:rsidRPr="00A869E5">
              <w:rPr>
                <w:noProof/>
                <w:webHidden/>
              </w:rPr>
              <w:tab/>
            </w:r>
            <w:r w:rsidRPr="00A869E5">
              <w:rPr>
                <w:noProof/>
                <w:webHidden/>
              </w:rPr>
              <w:fldChar w:fldCharType="begin"/>
            </w:r>
            <w:r w:rsidRPr="00A869E5">
              <w:rPr>
                <w:noProof/>
                <w:webHidden/>
              </w:rPr>
              <w:instrText xml:space="preserve"> PAGEREF _Toc175580135 \h </w:instrText>
            </w:r>
            <w:r w:rsidRPr="00A869E5">
              <w:rPr>
                <w:noProof/>
                <w:webHidden/>
              </w:rPr>
            </w:r>
            <w:r w:rsidRPr="00A869E5">
              <w:rPr>
                <w:noProof/>
                <w:webHidden/>
              </w:rPr>
              <w:fldChar w:fldCharType="separate"/>
            </w:r>
            <w:r w:rsidR="004F4603">
              <w:rPr>
                <w:noProof/>
                <w:webHidden/>
              </w:rPr>
              <w:t>24</w:t>
            </w:r>
            <w:r w:rsidRPr="00A869E5">
              <w:rPr>
                <w:noProof/>
                <w:webHidden/>
              </w:rPr>
              <w:fldChar w:fldCharType="end"/>
            </w:r>
          </w:hyperlink>
        </w:p>
        <w:p w14:paraId="6A8230D2" w14:textId="7B617B9C" w:rsidR="0025024E" w:rsidRPr="00A869E5" w:rsidRDefault="0025024E">
          <w:pPr>
            <w:pStyle w:val="Sommario2"/>
            <w:rPr>
              <w:rFonts w:eastAsiaTheme="minorEastAsia"/>
              <w:noProof/>
              <w:sz w:val="24"/>
              <w:szCs w:val="24"/>
              <w:lang w:eastAsia="it-IT"/>
            </w:rPr>
          </w:pPr>
          <w:hyperlink w:anchor="_Toc175580136" w:history="1">
            <w:r w:rsidRPr="00A869E5">
              <w:rPr>
                <w:rStyle w:val="Collegamentoipertestuale"/>
                <w:rFonts w:ascii="Book Antiqua" w:hAnsi="Book Antiqua"/>
                <w:b/>
                <w:bCs/>
                <w:noProof/>
              </w:rPr>
              <w:t>3.2</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dell’abuso fisico</w:t>
            </w:r>
            <w:r w:rsidRPr="00A869E5">
              <w:rPr>
                <w:noProof/>
                <w:webHidden/>
              </w:rPr>
              <w:tab/>
            </w:r>
            <w:r w:rsidRPr="00A869E5">
              <w:rPr>
                <w:noProof/>
                <w:webHidden/>
              </w:rPr>
              <w:fldChar w:fldCharType="begin"/>
            </w:r>
            <w:r w:rsidRPr="00A869E5">
              <w:rPr>
                <w:noProof/>
                <w:webHidden/>
              </w:rPr>
              <w:instrText xml:space="preserve"> PAGEREF _Toc175580136 \h </w:instrText>
            </w:r>
            <w:r w:rsidRPr="00A869E5">
              <w:rPr>
                <w:noProof/>
                <w:webHidden/>
              </w:rPr>
            </w:r>
            <w:r w:rsidRPr="00A869E5">
              <w:rPr>
                <w:noProof/>
                <w:webHidden/>
              </w:rPr>
              <w:fldChar w:fldCharType="separate"/>
            </w:r>
            <w:r w:rsidR="004F4603">
              <w:rPr>
                <w:noProof/>
                <w:webHidden/>
              </w:rPr>
              <w:t>27</w:t>
            </w:r>
            <w:r w:rsidRPr="00A869E5">
              <w:rPr>
                <w:noProof/>
                <w:webHidden/>
              </w:rPr>
              <w:fldChar w:fldCharType="end"/>
            </w:r>
          </w:hyperlink>
        </w:p>
        <w:p w14:paraId="1F97D922" w14:textId="7A56F22F" w:rsidR="0025024E" w:rsidRPr="00A869E5" w:rsidRDefault="0025024E">
          <w:pPr>
            <w:pStyle w:val="Sommario2"/>
            <w:rPr>
              <w:rFonts w:eastAsiaTheme="minorEastAsia"/>
              <w:noProof/>
              <w:sz w:val="24"/>
              <w:szCs w:val="24"/>
              <w:lang w:eastAsia="it-IT"/>
            </w:rPr>
          </w:pPr>
          <w:hyperlink w:anchor="_Toc175580137" w:history="1">
            <w:r w:rsidRPr="00A869E5">
              <w:rPr>
                <w:rStyle w:val="Collegamentoipertestuale"/>
                <w:rFonts w:ascii="Book Antiqua" w:hAnsi="Book Antiqua"/>
                <w:b/>
                <w:bCs/>
                <w:noProof/>
              </w:rPr>
              <w:t>3.3</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della molestia sessuale</w:t>
            </w:r>
            <w:r w:rsidRPr="00A869E5">
              <w:rPr>
                <w:noProof/>
                <w:webHidden/>
              </w:rPr>
              <w:tab/>
            </w:r>
            <w:r w:rsidRPr="00A869E5">
              <w:rPr>
                <w:noProof/>
                <w:webHidden/>
              </w:rPr>
              <w:fldChar w:fldCharType="begin"/>
            </w:r>
            <w:r w:rsidRPr="00A869E5">
              <w:rPr>
                <w:noProof/>
                <w:webHidden/>
              </w:rPr>
              <w:instrText xml:space="preserve"> PAGEREF _Toc175580137 \h </w:instrText>
            </w:r>
            <w:r w:rsidRPr="00A869E5">
              <w:rPr>
                <w:noProof/>
                <w:webHidden/>
              </w:rPr>
            </w:r>
            <w:r w:rsidRPr="00A869E5">
              <w:rPr>
                <w:noProof/>
                <w:webHidden/>
              </w:rPr>
              <w:fldChar w:fldCharType="separate"/>
            </w:r>
            <w:r w:rsidR="004F4603">
              <w:rPr>
                <w:noProof/>
                <w:webHidden/>
              </w:rPr>
              <w:t>31</w:t>
            </w:r>
            <w:r w:rsidRPr="00A869E5">
              <w:rPr>
                <w:noProof/>
                <w:webHidden/>
              </w:rPr>
              <w:fldChar w:fldCharType="end"/>
            </w:r>
          </w:hyperlink>
        </w:p>
        <w:p w14:paraId="1F71B5F6" w14:textId="380F1531" w:rsidR="0025024E" w:rsidRPr="00A869E5" w:rsidRDefault="0025024E">
          <w:pPr>
            <w:pStyle w:val="Sommario2"/>
            <w:rPr>
              <w:rFonts w:eastAsiaTheme="minorEastAsia"/>
              <w:noProof/>
              <w:sz w:val="24"/>
              <w:szCs w:val="24"/>
              <w:lang w:eastAsia="it-IT"/>
            </w:rPr>
          </w:pPr>
          <w:hyperlink w:anchor="_Toc175580138" w:history="1">
            <w:r w:rsidRPr="00A869E5">
              <w:rPr>
                <w:rStyle w:val="Collegamentoipertestuale"/>
                <w:rFonts w:ascii="Book Antiqua" w:hAnsi="Book Antiqua"/>
                <w:b/>
                <w:bCs/>
                <w:noProof/>
              </w:rPr>
              <w:t>3.4</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dell’abuso sessuale</w:t>
            </w:r>
            <w:r w:rsidRPr="00A869E5">
              <w:rPr>
                <w:noProof/>
                <w:webHidden/>
              </w:rPr>
              <w:tab/>
            </w:r>
            <w:r w:rsidRPr="00A869E5">
              <w:rPr>
                <w:noProof/>
                <w:webHidden/>
              </w:rPr>
              <w:fldChar w:fldCharType="begin"/>
            </w:r>
            <w:r w:rsidRPr="00A869E5">
              <w:rPr>
                <w:noProof/>
                <w:webHidden/>
              </w:rPr>
              <w:instrText xml:space="preserve"> PAGEREF _Toc175580138 \h </w:instrText>
            </w:r>
            <w:r w:rsidRPr="00A869E5">
              <w:rPr>
                <w:noProof/>
                <w:webHidden/>
              </w:rPr>
            </w:r>
            <w:r w:rsidRPr="00A869E5">
              <w:rPr>
                <w:noProof/>
                <w:webHidden/>
              </w:rPr>
              <w:fldChar w:fldCharType="separate"/>
            </w:r>
            <w:r w:rsidR="004F4603">
              <w:rPr>
                <w:noProof/>
                <w:webHidden/>
              </w:rPr>
              <w:t>35</w:t>
            </w:r>
            <w:r w:rsidRPr="00A869E5">
              <w:rPr>
                <w:noProof/>
                <w:webHidden/>
              </w:rPr>
              <w:fldChar w:fldCharType="end"/>
            </w:r>
          </w:hyperlink>
        </w:p>
        <w:p w14:paraId="685E5237" w14:textId="4316A3DF" w:rsidR="0025024E" w:rsidRPr="00A869E5" w:rsidRDefault="0025024E">
          <w:pPr>
            <w:pStyle w:val="Sommario2"/>
            <w:rPr>
              <w:rFonts w:eastAsiaTheme="minorEastAsia"/>
              <w:noProof/>
              <w:sz w:val="24"/>
              <w:szCs w:val="24"/>
              <w:lang w:eastAsia="it-IT"/>
            </w:rPr>
          </w:pPr>
          <w:hyperlink w:anchor="_Toc175580139" w:history="1">
            <w:r w:rsidRPr="00A869E5">
              <w:rPr>
                <w:rStyle w:val="Collegamentoipertestuale"/>
                <w:rFonts w:ascii="Book Antiqua" w:hAnsi="Book Antiqua"/>
                <w:b/>
                <w:bCs/>
                <w:noProof/>
              </w:rPr>
              <w:t>3.5</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della negligenza</w:t>
            </w:r>
            <w:r w:rsidRPr="00A869E5">
              <w:rPr>
                <w:noProof/>
                <w:webHidden/>
              </w:rPr>
              <w:tab/>
            </w:r>
            <w:r w:rsidRPr="00A869E5">
              <w:rPr>
                <w:noProof/>
                <w:webHidden/>
              </w:rPr>
              <w:fldChar w:fldCharType="begin"/>
            </w:r>
            <w:r w:rsidRPr="00A869E5">
              <w:rPr>
                <w:noProof/>
                <w:webHidden/>
              </w:rPr>
              <w:instrText xml:space="preserve"> PAGEREF _Toc175580139 \h </w:instrText>
            </w:r>
            <w:r w:rsidRPr="00A869E5">
              <w:rPr>
                <w:noProof/>
                <w:webHidden/>
              </w:rPr>
            </w:r>
            <w:r w:rsidRPr="00A869E5">
              <w:rPr>
                <w:noProof/>
                <w:webHidden/>
              </w:rPr>
              <w:fldChar w:fldCharType="separate"/>
            </w:r>
            <w:r w:rsidR="004F4603">
              <w:rPr>
                <w:noProof/>
                <w:webHidden/>
              </w:rPr>
              <w:t>38</w:t>
            </w:r>
            <w:r w:rsidRPr="00A869E5">
              <w:rPr>
                <w:noProof/>
                <w:webHidden/>
              </w:rPr>
              <w:fldChar w:fldCharType="end"/>
            </w:r>
          </w:hyperlink>
        </w:p>
        <w:p w14:paraId="0584FC7F" w14:textId="56850AA5" w:rsidR="0025024E" w:rsidRPr="00A869E5" w:rsidRDefault="0025024E">
          <w:pPr>
            <w:pStyle w:val="Sommario2"/>
            <w:rPr>
              <w:rFonts w:eastAsiaTheme="minorEastAsia"/>
              <w:noProof/>
              <w:sz w:val="24"/>
              <w:szCs w:val="24"/>
              <w:lang w:eastAsia="it-IT"/>
            </w:rPr>
          </w:pPr>
          <w:hyperlink w:anchor="_Toc175580140" w:history="1">
            <w:r w:rsidRPr="00A869E5">
              <w:rPr>
                <w:rStyle w:val="Collegamentoipertestuale"/>
                <w:rFonts w:ascii="Book Antiqua" w:hAnsi="Book Antiqua"/>
                <w:b/>
                <w:bCs/>
                <w:noProof/>
              </w:rPr>
              <w:t>3.6</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dell’incuria</w:t>
            </w:r>
            <w:r w:rsidRPr="00A869E5">
              <w:rPr>
                <w:noProof/>
                <w:webHidden/>
              </w:rPr>
              <w:tab/>
            </w:r>
            <w:r w:rsidRPr="00A869E5">
              <w:rPr>
                <w:noProof/>
                <w:webHidden/>
              </w:rPr>
              <w:fldChar w:fldCharType="begin"/>
            </w:r>
            <w:r w:rsidRPr="00A869E5">
              <w:rPr>
                <w:noProof/>
                <w:webHidden/>
              </w:rPr>
              <w:instrText xml:space="preserve"> PAGEREF _Toc175580140 \h </w:instrText>
            </w:r>
            <w:r w:rsidRPr="00A869E5">
              <w:rPr>
                <w:noProof/>
                <w:webHidden/>
              </w:rPr>
            </w:r>
            <w:r w:rsidRPr="00A869E5">
              <w:rPr>
                <w:noProof/>
                <w:webHidden/>
              </w:rPr>
              <w:fldChar w:fldCharType="separate"/>
            </w:r>
            <w:r w:rsidR="004F4603">
              <w:rPr>
                <w:noProof/>
                <w:webHidden/>
              </w:rPr>
              <w:t>43</w:t>
            </w:r>
            <w:r w:rsidRPr="00A869E5">
              <w:rPr>
                <w:noProof/>
                <w:webHidden/>
              </w:rPr>
              <w:fldChar w:fldCharType="end"/>
            </w:r>
          </w:hyperlink>
        </w:p>
        <w:p w14:paraId="59D758EB" w14:textId="2BAA669A" w:rsidR="0025024E" w:rsidRPr="00A869E5" w:rsidRDefault="0025024E">
          <w:pPr>
            <w:pStyle w:val="Sommario2"/>
            <w:rPr>
              <w:rFonts w:eastAsiaTheme="minorEastAsia"/>
              <w:noProof/>
              <w:sz w:val="24"/>
              <w:szCs w:val="24"/>
              <w:lang w:eastAsia="it-IT"/>
            </w:rPr>
          </w:pPr>
          <w:hyperlink w:anchor="_Toc175580141" w:history="1">
            <w:r w:rsidRPr="00A869E5">
              <w:rPr>
                <w:rStyle w:val="Collegamentoipertestuale"/>
                <w:rFonts w:ascii="Book Antiqua" w:hAnsi="Book Antiqua"/>
                <w:b/>
                <w:bCs/>
                <w:noProof/>
              </w:rPr>
              <w:t>3.7</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dell’abuso di matrice religiosa</w:t>
            </w:r>
            <w:r w:rsidRPr="00A869E5">
              <w:rPr>
                <w:noProof/>
                <w:webHidden/>
              </w:rPr>
              <w:tab/>
            </w:r>
            <w:r w:rsidRPr="00A869E5">
              <w:rPr>
                <w:noProof/>
                <w:webHidden/>
              </w:rPr>
              <w:fldChar w:fldCharType="begin"/>
            </w:r>
            <w:r w:rsidRPr="00A869E5">
              <w:rPr>
                <w:noProof/>
                <w:webHidden/>
              </w:rPr>
              <w:instrText xml:space="preserve"> PAGEREF _Toc175580141 \h </w:instrText>
            </w:r>
            <w:r w:rsidRPr="00A869E5">
              <w:rPr>
                <w:noProof/>
                <w:webHidden/>
              </w:rPr>
            </w:r>
            <w:r w:rsidRPr="00A869E5">
              <w:rPr>
                <w:noProof/>
                <w:webHidden/>
              </w:rPr>
              <w:fldChar w:fldCharType="separate"/>
            </w:r>
            <w:r w:rsidR="004F4603">
              <w:rPr>
                <w:noProof/>
                <w:webHidden/>
              </w:rPr>
              <w:t>47</w:t>
            </w:r>
            <w:r w:rsidRPr="00A869E5">
              <w:rPr>
                <w:noProof/>
                <w:webHidden/>
              </w:rPr>
              <w:fldChar w:fldCharType="end"/>
            </w:r>
          </w:hyperlink>
        </w:p>
        <w:p w14:paraId="357B25D5" w14:textId="79818217" w:rsidR="0025024E" w:rsidRPr="00A869E5" w:rsidRDefault="0025024E">
          <w:pPr>
            <w:pStyle w:val="Sommario2"/>
            <w:rPr>
              <w:rFonts w:eastAsiaTheme="minorEastAsia"/>
              <w:noProof/>
              <w:sz w:val="24"/>
              <w:szCs w:val="24"/>
              <w:lang w:eastAsia="it-IT"/>
            </w:rPr>
          </w:pPr>
          <w:hyperlink w:anchor="_Toc175580142" w:history="1">
            <w:r w:rsidRPr="00A869E5">
              <w:rPr>
                <w:rStyle w:val="Collegamentoipertestuale"/>
                <w:rFonts w:ascii="Book Antiqua" w:hAnsi="Book Antiqua"/>
                <w:b/>
                <w:bCs/>
                <w:noProof/>
              </w:rPr>
              <w:t>3.8</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del bullismo e cyberbullismo</w:t>
            </w:r>
            <w:r w:rsidRPr="00A869E5">
              <w:rPr>
                <w:noProof/>
                <w:webHidden/>
              </w:rPr>
              <w:tab/>
            </w:r>
            <w:r w:rsidRPr="00A869E5">
              <w:rPr>
                <w:noProof/>
                <w:webHidden/>
              </w:rPr>
              <w:fldChar w:fldCharType="begin"/>
            </w:r>
            <w:r w:rsidRPr="00A869E5">
              <w:rPr>
                <w:noProof/>
                <w:webHidden/>
              </w:rPr>
              <w:instrText xml:space="preserve"> PAGEREF _Toc175580142 \h </w:instrText>
            </w:r>
            <w:r w:rsidRPr="00A869E5">
              <w:rPr>
                <w:noProof/>
                <w:webHidden/>
              </w:rPr>
            </w:r>
            <w:r w:rsidRPr="00A869E5">
              <w:rPr>
                <w:noProof/>
                <w:webHidden/>
              </w:rPr>
              <w:fldChar w:fldCharType="separate"/>
            </w:r>
            <w:r w:rsidR="004F4603">
              <w:rPr>
                <w:noProof/>
                <w:webHidden/>
              </w:rPr>
              <w:t>51</w:t>
            </w:r>
            <w:r w:rsidRPr="00A869E5">
              <w:rPr>
                <w:noProof/>
                <w:webHidden/>
              </w:rPr>
              <w:fldChar w:fldCharType="end"/>
            </w:r>
          </w:hyperlink>
        </w:p>
        <w:p w14:paraId="50673CE3" w14:textId="602CD8AA" w:rsidR="0025024E" w:rsidRPr="00A869E5" w:rsidRDefault="0025024E">
          <w:pPr>
            <w:pStyle w:val="Sommario2"/>
            <w:rPr>
              <w:rFonts w:eastAsiaTheme="minorEastAsia"/>
              <w:noProof/>
              <w:sz w:val="24"/>
              <w:szCs w:val="24"/>
              <w:lang w:eastAsia="it-IT"/>
            </w:rPr>
          </w:pPr>
          <w:hyperlink w:anchor="_Toc175580143" w:history="1">
            <w:r w:rsidRPr="00A869E5">
              <w:rPr>
                <w:rStyle w:val="Collegamentoipertestuale"/>
                <w:rFonts w:ascii="Book Antiqua" w:hAnsi="Book Antiqua"/>
                <w:b/>
                <w:bCs/>
                <w:noProof/>
              </w:rPr>
              <w:t>3.9</w:t>
            </w:r>
            <w:r w:rsidRPr="00A869E5">
              <w:rPr>
                <w:rFonts w:eastAsiaTheme="minorEastAsia"/>
                <w:noProof/>
                <w:sz w:val="24"/>
                <w:szCs w:val="24"/>
                <w:lang w:eastAsia="it-IT"/>
              </w:rPr>
              <w:tab/>
            </w:r>
            <w:r w:rsidRPr="00A869E5">
              <w:rPr>
                <w:rStyle w:val="Collegamentoipertestuale"/>
                <w:rFonts w:ascii="Book Antiqua" w:hAnsi="Book Antiqua"/>
                <w:b/>
                <w:bCs/>
                <w:noProof/>
              </w:rPr>
              <w:t>Norme di comportamento e presidi di controllo per la prevenzione di comportamenti discriminatori</w:t>
            </w:r>
            <w:r w:rsidRPr="00A869E5">
              <w:rPr>
                <w:noProof/>
                <w:webHidden/>
              </w:rPr>
              <w:tab/>
            </w:r>
            <w:r w:rsidRPr="00A869E5">
              <w:rPr>
                <w:noProof/>
                <w:webHidden/>
              </w:rPr>
              <w:fldChar w:fldCharType="begin"/>
            </w:r>
            <w:r w:rsidRPr="00A869E5">
              <w:rPr>
                <w:noProof/>
                <w:webHidden/>
              </w:rPr>
              <w:instrText xml:space="preserve"> PAGEREF _Toc175580143 \h </w:instrText>
            </w:r>
            <w:r w:rsidRPr="00A869E5">
              <w:rPr>
                <w:noProof/>
                <w:webHidden/>
              </w:rPr>
            </w:r>
            <w:r w:rsidRPr="00A869E5">
              <w:rPr>
                <w:noProof/>
                <w:webHidden/>
              </w:rPr>
              <w:fldChar w:fldCharType="separate"/>
            </w:r>
            <w:r w:rsidR="004F4603">
              <w:rPr>
                <w:noProof/>
                <w:webHidden/>
              </w:rPr>
              <w:t>57</w:t>
            </w:r>
            <w:r w:rsidRPr="00A869E5">
              <w:rPr>
                <w:noProof/>
                <w:webHidden/>
              </w:rPr>
              <w:fldChar w:fldCharType="end"/>
            </w:r>
          </w:hyperlink>
        </w:p>
        <w:p w14:paraId="01DFA06D" w14:textId="2397A882" w:rsidR="00A9674E" w:rsidRDefault="00A9674E" w:rsidP="002422EF">
          <w:pPr>
            <w:spacing w:before="240" w:after="240" w:line="276" w:lineRule="auto"/>
          </w:pPr>
          <w:r w:rsidRPr="00A869E5">
            <w:rPr>
              <w:b/>
              <w:bCs/>
              <w:sz w:val="24"/>
              <w:szCs w:val="24"/>
            </w:rPr>
            <w:fldChar w:fldCharType="end"/>
          </w:r>
        </w:p>
      </w:sdtContent>
    </w:sdt>
    <w:p w14:paraId="3F96CC40" w14:textId="731201E7" w:rsidR="00E75A7D" w:rsidRDefault="00E75A7D" w:rsidP="004314AC">
      <w:pPr>
        <w:spacing w:before="240" w:after="240" w:line="276" w:lineRule="auto"/>
        <w:rPr>
          <w:rFonts w:ascii="Book Antiqua" w:hAnsi="Book Antiqua"/>
          <w:sz w:val="24"/>
          <w:szCs w:val="24"/>
        </w:rPr>
      </w:pPr>
      <w:r>
        <w:rPr>
          <w:rFonts w:ascii="Book Antiqua" w:hAnsi="Book Antiqua"/>
          <w:sz w:val="24"/>
          <w:szCs w:val="24"/>
        </w:rPr>
        <w:br w:type="page"/>
      </w:r>
    </w:p>
    <w:p w14:paraId="54107DE1" w14:textId="3F726972" w:rsidR="00E75A7D" w:rsidRPr="00893752" w:rsidRDefault="00C445EE" w:rsidP="002422EF">
      <w:pPr>
        <w:pStyle w:val="Titolo2"/>
        <w:numPr>
          <w:ilvl w:val="0"/>
          <w:numId w:val="1"/>
        </w:numPr>
        <w:spacing w:before="240" w:after="240" w:line="276" w:lineRule="auto"/>
        <w:ind w:left="714" w:hanging="357"/>
        <w:jc w:val="both"/>
        <w:rPr>
          <w:rFonts w:ascii="Book Antiqua" w:hAnsi="Book Antiqua"/>
          <w:b/>
          <w:bCs/>
          <w:color w:val="FF0000"/>
          <w:sz w:val="24"/>
          <w:szCs w:val="24"/>
        </w:rPr>
      </w:pPr>
      <w:bookmarkStart w:id="0" w:name="_Toc175580118"/>
      <w:r w:rsidRPr="00893752">
        <w:rPr>
          <w:rFonts w:ascii="Book Antiqua" w:hAnsi="Book Antiqua"/>
          <w:b/>
          <w:bCs/>
          <w:color w:val="FF0000"/>
          <w:sz w:val="24"/>
          <w:szCs w:val="24"/>
        </w:rPr>
        <w:lastRenderedPageBreak/>
        <w:t>DEFINIZIONI</w:t>
      </w:r>
      <w:bookmarkEnd w:id="0"/>
    </w:p>
    <w:p w14:paraId="2BA75819" w14:textId="4628F37B" w:rsidR="00C445EE" w:rsidRPr="009B0A89"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 xml:space="preserve">Codice di Condotta o Codice di Condotta per la </w:t>
      </w:r>
      <w:proofErr w:type="spellStart"/>
      <w:r w:rsidRPr="00893752">
        <w:rPr>
          <w:rFonts w:ascii="Book Antiqua" w:hAnsi="Book Antiqua"/>
          <w:b/>
          <w:bCs/>
          <w:color w:val="FF0000"/>
          <w:sz w:val="24"/>
          <w:szCs w:val="24"/>
        </w:rPr>
        <w:t>Safeguarding</w:t>
      </w:r>
      <w:proofErr w:type="spellEnd"/>
      <w:r>
        <w:rPr>
          <w:rFonts w:ascii="Book Antiqua" w:hAnsi="Book Antiqua"/>
          <w:sz w:val="24"/>
          <w:szCs w:val="24"/>
        </w:rPr>
        <w:t>:</w:t>
      </w:r>
      <w:r w:rsidRPr="00E03C8D">
        <w:rPr>
          <w:rFonts w:ascii="Book Antiqua" w:hAnsi="Book Antiqua"/>
          <w:sz w:val="24"/>
          <w:szCs w:val="24"/>
        </w:rPr>
        <w:t xml:space="preserve"> </w:t>
      </w:r>
      <w:r>
        <w:rPr>
          <w:rFonts w:ascii="Book Antiqua" w:hAnsi="Book Antiqua"/>
          <w:sz w:val="24"/>
          <w:szCs w:val="24"/>
        </w:rPr>
        <w:t xml:space="preserve">indica il </w:t>
      </w:r>
      <w:r w:rsidR="004C75EC">
        <w:rPr>
          <w:rFonts w:ascii="Book Antiqua" w:hAnsi="Book Antiqua"/>
          <w:sz w:val="24"/>
          <w:szCs w:val="24"/>
        </w:rPr>
        <w:t>“</w:t>
      </w:r>
      <w:r>
        <w:rPr>
          <w:rFonts w:ascii="Book Antiqua" w:hAnsi="Book Antiqua"/>
          <w:sz w:val="24"/>
          <w:szCs w:val="24"/>
        </w:rPr>
        <w:t xml:space="preserve">Codice di Condotta </w:t>
      </w:r>
      <w:r w:rsidR="004C75EC">
        <w:rPr>
          <w:rFonts w:ascii="Book Antiqua" w:hAnsi="Book Antiqua"/>
          <w:sz w:val="24"/>
          <w:szCs w:val="24"/>
        </w:rPr>
        <w:t xml:space="preserve">a tutela dei minori e per la prevenzione delle molestie, della violenza di genere e di ogni altra condizione di discriminazione” </w:t>
      </w:r>
      <w:r>
        <w:rPr>
          <w:rFonts w:ascii="Book Antiqua" w:hAnsi="Book Antiqua"/>
          <w:sz w:val="24"/>
          <w:szCs w:val="24"/>
        </w:rPr>
        <w:t xml:space="preserve">previsto dalla Normativa </w:t>
      </w:r>
      <w:proofErr w:type="spellStart"/>
      <w:r>
        <w:rPr>
          <w:rFonts w:ascii="Book Antiqua" w:hAnsi="Book Antiqua"/>
          <w:sz w:val="24"/>
          <w:szCs w:val="24"/>
        </w:rPr>
        <w:t>Safeguarding</w:t>
      </w:r>
      <w:proofErr w:type="spellEnd"/>
      <w:r w:rsidR="00915596">
        <w:rPr>
          <w:rFonts w:ascii="Book Antiqua" w:hAnsi="Book Antiqua"/>
          <w:sz w:val="24"/>
          <w:szCs w:val="24"/>
        </w:rPr>
        <w:t>.</w:t>
      </w:r>
    </w:p>
    <w:p w14:paraId="398F271C" w14:textId="77777777" w:rsidR="00C445EE" w:rsidRPr="00E03C8D"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Decreto 231</w:t>
      </w:r>
      <w:r w:rsidRPr="00E03C8D">
        <w:rPr>
          <w:rFonts w:ascii="Book Antiqua" w:hAnsi="Book Antiqua"/>
          <w:sz w:val="24"/>
          <w:szCs w:val="24"/>
        </w:rPr>
        <w:t xml:space="preserve">: indica il Decreto Legislativo 8 giugno 2001 n. 231 </w:t>
      </w:r>
      <w:r>
        <w:rPr>
          <w:rFonts w:ascii="Book Antiqua" w:hAnsi="Book Antiqua"/>
          <w:sz w:val="24"/>
          <w:szCs w:val="24"/>
        </w:rPr>
        <w:t>“</w:t>
      </w:r>
      <w:r w:rsidRPr="00E03C8D">
        <w:rPr>
          <w:rFonts w:ascii="Book Antiqua" w:hAnsi="Book Antiqua"/>
          <w:sz w:val="24"/>
          <w:szCs w:val="24"/>
        </w:rPr>
        <w:t>Disciplina della responsabilità amministrativa delle persone giuridiche, delle società e delle associazioni anche prive di personalità giuridica, a norma dell'articolo 11 della legge 29 settembre 2000, n. 300.” e successive modificazioni e integrazioni.</w:t>
      </w:r>
    </w:p>
    <w:p w14:paraId="43DC35E3" w14:textId="77777777" w:rsidR="00C445EE" w:rsidRPr="00E03C8D"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Decreto Whistleblowing</w:t>
      </w:r>
      <w:r w:rsidRPr="00E03C8D">
        <w:rPr>
          <w:rFonts w:ascii="Book Antiqua" w:hAnsi="Book Antiqua"/>
          <w:sz w:val="24"/>
          <w:szCs w:val="24"/>
        </w:rPr>
        <w:t xml:space="preserve">: indica il Decreto Legislativo del 10 marzo 2023 n. 24 </w:t>
      </w:r>
      <w:r>
        <w:rPr>
          <w:rFonts w:ascii="Book Antiqua" w:hAnsi="Book Antiqua"/>
          <w:sz w:val="24"/>
          <w:szCs w:val="24"/>
        </w:rPr>
        <w:t>per l’“</w:t>
      </w:r>
      <w:r w:rsidRPr="00E03C8D">
        <w:rPr>
          <w:rFonts w:ascii="Book Antiqua" w:hAnsi="Book Antiqua"/>
          <w:sz w:val="24"/>
          <w:szCs w:val="24"/>
        </w:rPr>
        <w:t>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p w14:paraId="7E74F3C3" w14:textId="77777777" w:rsidR="00C445EE" w:rsidRPr="00E03C8D"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Modello 231 o MOG 231</w:t>
      </w:r>
      <w:r>
        <w:rPr>
          <w:rFonts w:ascii="Book Antiqua" w:hAnsi="Book Antiqua"/>
          <w:sz w:val="24"/>
          <w:szCs w:val="24"/>
        </w:rPr>
        <w:t>: indica il Modello di Organizzazione Gestione e Controllo ex Decreto 231.</w:t>
      </w:r>
    </w:p>
    <w:p w14:paraId="67B88E5A" w14:textId="311DB891" w:rsidR="00C445EE" w:rsidRDefault="009C672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 xml:space="preserve">Modello o </w:t>
      </w:r>
      <w:r w:rsidR="00C445EE" w:rsidRPr="00893752">
        <w:rPr>
          <w:rFonts w:ascii="Book Antiqua" w:hAnsi="Book Antiqua"/>
          <w:b/>
          <w:bCs/>
          <w:color w:val="FF0000"/>
          <w:sz w:val="24"/>
          <w:szCs w:val="24"/>
        </w:rPr>
        <w:t xml:space="preserve">Modello per la </w:t>
      </w:r>
      <w:proofErr w:type="spellStart"/>
      <w:r w:rsidR="00C445EE" w:rsidRPr="00893752">
        <w:rPr>
          <w:rFonts w:ascii="Book Antiqua" w:hAnsi="Book Antiqua"/>
          <w:b/>
          <w:bCs/>
          <w:color w:val="FF0000"/>
          <w:sz w:val="24"/>
          <w:szCs w:val="24"/>
        </w:rPr>
        <w:t>Safeguarding</w:t>
      </w:r>
      <w:proofErr w:type="spellEnd"/>
      <w:r w:rsidR="00C445EE" w:rsidRPr="00893752">
        <w:rPr>
          <w:rFonts w:ascii="Book Antiqua" w:hAnsi="Book Antiqua"/>
          <w:b/>
          <w:bCs/>
          <w:color w:val="FF0000"/>
          <w:sz w:val="24"/>
          <w:szCs w:val="24"/>
        </w:rPr>
        <w:t xml:space="preserve"> o </w:t>
      </w:r>
      <w:r w:rsidR="006832B3" w:rsidRPr="00893752">
        <w:rPr>
          <w:rFonts w:ascii="Book Antiqua" w:hAnsi="Book Antiqua"/>
          <w:b/>
          <w:bCs/>
          <w:color w:val="FF0000"/>
          <w:sz w:val="24"/>
          <w:szCs w:val="24"/>
        </w:rPr>
        <w:t xml:space="preserve">MOC </w:t>
      </w:r>
      <w:r w:rsidR="00C445EE" w:rsidRPr="00893752">
        <w:rPr>
          <w:rFonts w:ascii="Book Antiqua" w:hAnsi="Book Antiqua"/>
          <w:b/>
          <w:bCs/>
          <w:color w:val="FF0000"/>
          <w:sz w:val="24"/>
          <w:szCs w:val="24"/>
        </w:rPr>
        <w:t xml:space="preserve">per </w:t>
      </w:r>
      <w:proofErr w:type="spellStart"/>
      <w:r w:rsidR="00C445EE" w:rsidRPr="00893752">
        <w:rPr>
          <w:rFonts w:ascii="Book Antiqua" w:hAnsi="Book Antiqua"/>
          <w:b/>
          <w:bCs/>
          <w:color w:val="FF0000"/>
          <w:sz w:val="24"/>
          <w:szCs w:val="24"/>
        </w:rPr>
        <w:t>Safeguarding</w:t>
      </w:r>
      <w:proofErr w:type="spellEnd"/>
      <w:r w:rsidR="006C054C" w:rsidRPr="00893752">
        <w:rPr>
          <w:rFonts w:ascii="Book Antiqua" w:hAnsi="Book Antiqua"/>
          <w:b/>
          <w:bCs/>
          <w:color w:val="FF0000"/>
          <w:sz w:val="24"/>
          <w:szCs w:val="24"/>
        </w:rPr>
        <w:t xml:space="preserve"> o MO</w:t>
      </w:r>
      <w:r w:rsidR="006832B3" w:rsidRPr="00893752">
        <w:rPr>
          <w:rFonts w:ascii="Book Antiqua" w:hAnsi="Book Antiqua"/>
          <w:b/>
          <w:bCs/>
          <w:color w:val="FF0000"/>
          <w:sz w:val="24"/>
          <w:szCs w:val="24"/>
        </w:rPr>
        <w:t>C</w:t>
      </w:r>
      <w:r w:rsidR="006C054C" w:rsidRPr="00893752">
        <w:rPr>
          <w:rFonts w:ascii="Book Antiqua" w:hAnsi="Book Antiqua"/>
          <w:b/>
          <w:bCs/>
          <w:color w:val="FF0000"/>
          <w:sz w:val="24"/>
          <w:szCs w:val="24"/>
        </w:rPr>
        <w:t xml:space="preserve"> </w:t>
      </w:r>
      <w:proofErr w:type="spellStart"/>
      <w:r w:rsidR="006C054C" w:rsidRPr="00893752">
        <w:rPr>
          <w:rFonts w:ascii="Book Antiqua" w:hAnsi="Book Antiqua"/>
          <w:b/>
          <w:bCs/>
          <w:color w:val="FF0000"/>
          <w:sz w:val="24"/>
          <w:szCs w:val="24"/>
        </w:rPr>
        <w:t>Safeguarding</w:t>
      </w:r>
      <w:proofErr w:type="spellEnd"/>
      <w:r w:rsidR="00C445EE">
        <w:rPr>
          <w:rFonts w:ascii="Book Antiqua" w:hAnsi="Book Antiqua"/>
          <w:sz w:val="24"/>
          <w:szCs w:val="24"/>
        </w:rPr>
        <w:t xml:space="preserve">: indica il </w:t>
      </w:r>
      <w:r w:rsidR="006832B3">
        <w:rPr>
          <w:rFonts w:ascii="Book Antiqua" w:hAnsi="Book Antiqua"/>
          <w:sz w:val="24"/>
          <w:szCs w:val="24"/>
        </w:rPr>
        <w:t>“</w:t>
      </w:r>
      <w:r w:rsidR="00C445EE">
        <w:rPr>
          <w:rFonts w:ascii="Book Antiqua" w:hAnsi="Book Antiqua"/>
          <w:sz w:val="24"/>
          <w:szCs w:val="24"/>
        </w:rPr>
        <w:t xml:space="preserve">Modello </w:t>
      </w:r>
      <w:r w:rsidR="006832B3">
        <w:rPr>
          <w:rFonts w:ascii="Book Antiqua" w:hAnsi="Book Antiqua"/>
          <w:sz w:val="24"/>
          <w:szCs w:val="24"/>
        </w:rPr>
        <w:t xml:space="preserve">Organizzativo e di Controllo dell’attività sportiva” </w:t>
      </w:r>
      <w:r w:rsidR="00C445EE">
        <w:rPr>
          <w:rFonts w:ascii="Book Antiqua" w:hAnsi="Book Antiqua"/>
          <w:sz w:val="24"/>
          <w:szCs w:val="24"/>
        </w:rPr>
        <w:t xml:space="preserve">ex Normativa </w:t>
      </w:r>
      <w:proofErr w:type="spellStart"/>
      <w:r w:rsidR="00C445EE">
        <w:rPr>
          <w:rFonts w:ascii="Book Antiqua" w:hAnsi="Book Antiqua"/>
          <w:sz w:val="24"/>
          <w:szCs w:val="24"/>
        </w:rPr>
        <w:t>Safeguarding</w:t>
      </w:r>
      <w:proofErr w:type="spellEnd"/>
      <w:r w:rsidR="00C445EE">
        <w:rPr>
          <w:rFonts w:ascii="Book Antiqua" w:hAnsi="Book Antiqua"/>
          <w:sz w:val="24"/>
          <w:szCs w:val="24"/>
        </w:rPr>
        <w:t>.</w:t>
      </w:r>
    </w:p>
    <w:p w14:paraId="2E39FF1E" w14:textId="37745353" w:rsidR="00C445EE"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 xml:space="preserve">Normativa </w:t>
      </w:r>
      <w:proofErr w:type="spellStart"/>
      <w:r w:rsidRPr="00893752">
        <w:rPr>
          <w:rFonts w:ascii="Book Antiqua" w:hAnsi="Book Antiqua"/>
          <w:b/>
          <w:bCs/>
          <w:color w:val="FF0000"/>
          <w:sz w:val="24"/>
          <w:szCs w:val="24"/>
        </w:rPr>
        <w:t>Safeguarding</w:t>
      </w:r>
      <w:proofErr w:type="spellEnd"/>
      <w:r>
        <w:rPr>
          <w:rFonts w:ascii="Book Antiqua" w:hAnsi="Book Antiqua"/>
          <w:sz w:val="24"/>
          <w:szCs w:val="24"/>
        </w:rPr>
        <w:t>: indica le Linee Guida, unitamente al Decreto Legislativo del 28 febbraio 2021 n. 39 per l’“</w:t>
      </w:r>
      <w:r w:rsidRPr="00E03C8D">
        <w:rPr>
          <w:rFonts w:ascii="Book Antiqua" w:hAnsi="Book Antiqua"/>
          <w:sz w:val="24"/>
          <w:szCs w:val="24"/>
        </w:rPr>
        <w:t>Attuazione</w:t>
      </w:r>
      <w:r>
        <w:rPr>
          <w:rFonts w:ascii="Book Antiqua" w:hAnsi="Book Antiqua"/>
          <w:sz w:val="24"/>
          <w:szCs w:val="24"/>
        </w:rPr>
        <w:t xml:space="preserve"> dell’articolo 8 della Legge 8 agosto 2019, n. 86, recante semplificazione di adempimenti relativi agli organismi sportivi”, alla </w:t>
      </w:r>
      <w:r w:rsidRPr="00957735">
        <w:rPr>
          <w:rFonts w:ascii="Book Antiqua" w:hAnsi="Book Antiqua"/>
          <w:sz w:val="24"/>
          <w:szCs w:val="24"/>
        </w:rPr>
        <w:t>Delibera n. 255 del 25 luglio 2023 della Giunta Nazionale del C.O.N.I., di adozione del</w:t>
      </w:r>
      <w:r>
        <w:rPr>
          <w:rFonts w:ascii="Book Antiqua" w:hAnsi="Book Antiqua"/>
          <w:sz w:val="24"/>
          <w:szCs w:val="24"/>
        </w:rPr>
        <w:t xml:space="preserve"> </w:t>
      </w:r>
      <w:r w:rsidRPr="00957735">
        <w:rPr>
          <w:rFonts w:ascii="Book Antiqua" w:hAnsi="Book Antiqua"/>
          <w:sz w:val="24"/>
          <w:szCs w:val="24"/>
        </w:rPr>
        <w:t>Modello di Regolamento per la prevenzione e il contrasto ad abusi, violenze e discriminazioni</w:t>
      </w:r>
      <w:r>
        <w:rPr>
          <w:rFonts w:ascii="Book Antiqua" w:hAnsi="Book Antiqua"/>
          <w:sz w:val="24"/>
          <w:szCs w:val="24"/>
        </w:rPr>
        <w:t xml:space="preserve"> </w:t>
      </w:r>
      <w:r w:rsidRPr="00957735">
        <w:rPr>
          <w:rFonts w:ascii="Book Antiqua" w:hAnsi="Book Antiqua"/>
          <w:sz w:val="24"/>
          <w:szCs w:val="24"/>
        </w:rPr>
        <w:t xml:space="preserve">sui tesserati (Regolamento </w:t>
      </w:r>
      <w:proofErr w:type="spellStart"/>
      <w:r w:rsidRPr="00957735">
        <w:rPr>
          <w:rFonts w:ascii="Book Antiqua" w:hAnsi="Book Antiqua"/>
          <w:sz w:val="24"/>
          <w:szCs w:val="24"/>
        </w:rPr>
        <w:t>Safeguarding</w:t>
      </w:r>
      <w:proofErr w:type="spellEnd"/>
      <w:r w:rsidRPr="00957735">
        <w:rPr>
          <w:rFonts w:ascii="Book Antiqua" w:hAnsi="Book Antiqua"/>
          <w:sz w:val="24"/>
          <w:szCs w:val="24"/>
        </w:rPr>
        <w:t>) predisposto quale riferimento per le Federazioni</w:t>
      </w:r>
      <w:r>
        <w:rPr>
          <w:rFonts w:ascii="Book Antiqua" w:hAnsi="Book Antiqua"/>
          <w:sz w:val="24"/>
          <w:szCs w:val="24"/>
        </w:rPr>
        <w:t xml:space="preserve"> </w:t>
      </w:r>
      <w:r w:rsidRPr="00957735">
        <w:rPr>
          <w:rFonts w:ascii="Book Antiqua" w:hAnsi="Book Antiqua"/>
          <w:sz w:val="24"/>
          <w:szCs w:val="24"/>
        </w:rPr>
        <w:t>Sportive Nazionali negli adempimenti predetti</w:t>
      </w:r>
      <w:r>
        <w:rPr>
          <w:rFonts w:ascii="Book Antiqua" w:hAnsi="Book Antiqua"/>
          <w:sz w:val="24"/>
          <w:szCs w:val="24"/>
        </w:rPr>
        <w:t>.</w:t>
      </w:r>
    </w:p>
    <w:p w14:paraId="01FCF55F" w14:textId="706DC889" w:rsidR="00C445EE"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Organizzazioni o Enti o Affiliati</w:t>
      </w:r>
      <w:r w:rsidRPr="00E03C8D">
        <w:rPr>
          <w:rFonts w:ascii="Book Antiqua" w:hAnsi="Book Antiqua"/>
          <w:sz w:val="24"/>
          <w:szCs w:val="24"/>
        </w:rPr>
        <w:t xml:space="preserve">: </w:t>
      </w:r>
      <w:r w:rsidR="002B370E">
        <w:rPr>
          <w:rFonts w:ascii="Book Antiqua" w:hAnsi="Book Antiqua"/>
          <w:sz w:val="24"/>
          <w:szCs w:val="24"/>
        </w:rPr>
        <w:t>le a</w:t>
      </w:r>
      <w:r w:rsidRPr="00E03C8D">
        <w:rPr>
          <w:rFonts w:ascii="Book Antiqua" w:hAnsi="Book Antiqua"/>
          <w:sz w:val="24"/>
          <w:szCs w:val="24"/>
        </w:rPr>
        <w:t xml:space="preserve">ssociazioni e società </w:t>
      </w:r>
      <w:r w:rsidR="002B370E">
        <w:rPr>
          <w:rFonts w:ascii="Book Antiqua" w:hAnsi="Book Antiqua"/>
          <w:sz w:val="24"/>
          <w:szCs w:val="24"/>
        </w:rPr>
        <w:t>s</w:t>
      </w:r>
      <w:r w:rsidRPr="00E03C8D">
        <w:rPr>
          <w:rFonts w:ascii="Book Antiqua" w:hAnsi="Book Antiqua"/>
          <w:sz w:val="24"/>
          <w:szCs w:val="24"/>
        </w:rPr>
        <w:t xml:space="preserve">portive dilettantistiche e le </w:t>
      </w:r>
      <w:r w:rsidR="002B370E">
        <w:rPr>
          <w:rFonts w:ascii="Book Antiqua" w:hAnsi="Book Antiqua"/>
          <w:sz w:val="24"/>
          <w:szCs w:val="24"/>
        </w:rPr>
        <w:t>s</w:t>
      </w:r>
      <w:r w:rsidRPr="00E03C8D">
        <w:rPr>
          <w:rFonts w:ascii="Book Antiqua" w:hAnsi="Book Antiqua"/>
          <w:sz w:val="24"/>
          <w:szCs w:val="24"/>
        </w:rPr>
        <w:t xml:space="preserve">ocietà </w:t>
      </w:r>
      <w:r w:rsidR="002B370E">
        <w:rPr>
          <w:rFonts w:ascii="Book Antiqua" w:hAnsi="Book Antiqua"/>
          <w:sz w:val="24"/>
          <w:szCs w:val="24"/>
        </w:rPr>
        <w:t>s</w:t>
      </w:r>
      <w:r w:rsidRPr="00E03C8D">
        <w:rPr>
          <w:rFonts w:ascii="Book Antiqua" w:hAnsi="Book Antiqua"/>
          <w:sz w:val="24"/>
          <w:szCs w:val="24"/>
        </w:rPr>
        <w:t xml:space="preserve">portive professionistiche tenute all’adozione, ai sensi dell’art. 16 del </w:t>
      </w:r>
      <w:r>
        <w:rPr>
          <w:rFonts w:ascii="Book Antiqua" w:hAnsi="Book Antiqua"/>
          <w:sz w:val="24"/>
          <w:szCs w:val="24"/>
        </w:rPr>
        <w:t>Decreto Legislativo del 28 febbraio 2021 n. 39,</w:t>
      </w:r>
      <w:r w:rsidRPr="00E03C8D">
        <w:rPr>
          <w:rFonts w:ascii="Book Antiqua" w:hAnsi="Book Antiqua"/>
          <w:sz w:val="24"/>
          <w:szCs w:val="24"/>
        </w:rPr>
        <w:t xml:space="preserve"> dei modelli organizzativi e di controllo dell’attività sportiva nonché dei codici di condotta in conformità alle Linee Guida</w:t>
      </w:r>
      <w:r>
        <w:rPr>
          <w:rFonts w:ascii="Book Antiqua" w:hAnsi="Book Antiqua"/>
          <w:sz w:val="24"/>
          <w:szCs w:val="24"/>
        </w:rPr>
        <w:t>.</w:t>
      </w:r>
    </w:p>
    <w:p w14:paraId="5D6DA1F9" w14:textId="6C2F4959" w:rsidR="00716730" w:rsidRDefault="00716730"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 xml:space="preserve">Responsabile </w:t>
      </w:r>
      <w:proofErr w:type="spellStart"/>
      <w:r w:rsidRPr="00893752">
        <w:rPr>
          <w:rFonts w:ascii="Book Antiqua" w:hAnsi="Book Antiqua"/>
          <w:b/>
          <w:bCs/>
          <w:color w:val="FF0000"/>
          <w:sz w:val="24"/>
          <w:szCs w:val="24"/>
        </w:rPr>
        <w:t>Safeguarding</w:t>
      </w:r>
      <w:proofErr w:type="spellEnd"/>
      <w:r>
        <w:rPr>
          <w:rFonts w:ascii="Book Antiqua" w:hAnsi="Book Antiqua"/>
          <w:sz w:val="24"/>
          <w:szCs w:val="24"/>
        </w:rPr>
        <w:t>: soggetto responsabile di vigilare sull’efficace funzionamento e osservanza del MO</w:t>
      </w:r>
      <w:r w:rsidR="002B370E">
        <w:rPr>
          <w:rFonts w:ascii="Book Antiqua" w:hAnsi="Book Antiqua"/>
          <w:sz w:val="24"/>
          <w:szCs w:val="24"/>
        </w:rPr>
        <w:t>C</w:t>
      </w:r>
      <w:r>
        <w:rPr>
          <w:rFonts w:ascii="Book Antiqua" w:hAnsi="Book Antiqua"/>
          <w:sz w:val="24"/>
          <w:szCs w:val="24"/>
        </w:rPr>
        <w:t xml:space="preserve"> </w:t>
      </w:r>
      <w:proofErr w:type="spellStart"/>
      <w:r>
        <w:rPr>
          <w:rFonts w:ascii="Book Antiqua" w:hAnsi="Book Antiqua"/>
          <w:sz w:val="24"/>
          <w:szCs w:val="24"/>
        </w:rPr>
        <w:t>Safeguarding</w:t>
      </w:r>
      <w:proofErr w:type="spellEnd"/>
      <w:r>
        <w:rPr>
          <w:rFonts w:ascii="Book Antiqua" w:hAnsi="Book Antiqua"/>
          <w:sz w:val="24"/>
          <w:szCs w:val="24"/>
        </w:rPr>
        <w:t xml:space="preserve"> e del Codice di Condotta per la </w:t>
      </w:r>
      <w:proofErr w:type="spellStart"/>
      <w:r>
        <w:rPr>
          <w:rFonts w:ascii="Book Antiqua" w:hAnsi="Book Antiqua"/>
          <w:sz w:val="24"/>
          <w:szCs w:val="24"/>
        </w:rPr>
        <w:t>Safeguarding</w:t>
      </w:r>
      <w:proofErr w:type="spellEnd"/>
      <w:r>
        <w:rPr>
          <w:rFonts w:ascii="Book Antiqua" w:hAnsi="Book Antiqua"/>
          <w:sz w:val="24"/>
          <w:szCs w:val="24"/>
        </w:rPr>
        <w:t xml:space="preserve">, come </w:t>
      </w:r>
      <w:r w:rsidRPr="003F759F">
        <w:rPr>
          <w:rFonts w:ascii="Book Antiqua" w:hAnsi="Book Antiqua"/>
          <w:i/>
          <w:iCs/>
          <w:sz w:val="24"/>
          <w:szCs w:val="24"/>
        </w:rPr>
        <w:t>infra</w:t>
      </w:r>
      <w:r>
        <w:rPr>
          <w:rFonts w:ascii="Book Antiqua" w:hAnsi="Book Antiqua"/>
          <w:sz w:val="24"/>
          <w:szCs w:val="24"/>
        </w:rPr>
        <w:t xml:space="preserve"> definiti, nonché prevenire e contrastare ogni forma di abuso, violenza e discriminazione.</w:t>
      </w:r>
    </w:p>
    <w:p w14:paraId="6F2F26EF" w14:textId="78749F4A" w:rsidR="00716730" w:rsidRDefault="00411533"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Ricevente</w:t>
      </w:r>
      <w:r>
        <w:rPr>
          <w:rFonts w:ascii="Book Antiqua" w:hAnsi="Book Antiqua"/>
          <w:sz w:val="24"/>
          <w:szCs w:val="24"/>
        </w:rPr>
        <w:t xml:space="preserve">: soggetto identificato appositamente per la ricezione delle Segnalazioni, come </w:t>
      </w:r>
      <w:r w:rsidRPr="003F759F">
        <w:rPr>
          <w:rFonts w:ascii="Book Antiqua" w:hAnsi="Book Antiqua"/>
          <w:i/>
          <w:iCs/>
          <w:sz w:val="24"/>
          <w:szCs w:val="24"/>
        </w:rPr>
        <w:t>infra</w:t>
      </w:r>
      <w:r>
        <w:rPr>
          <w:rFonts w:ascii="Book Antiqua" w:hAnsi="Book Antiqua"/>
          <w:sz w:val="24"/>
          <w:szCs w:val="24"/>
        </w:rPr>
        <w:t xml:space="preserve"> definite.</w:t>
      </w:r>
    </w:p>
    <w:p w14:paraId="605DFE53" w14:textId="77777777" w:rsidR="00C445EE" w:rsidRPr="00BA30AA"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lastRenderedPageBreak/>
        <w:t>Segnalante</w:t>
      </w:r>
      <w:r w:rsidRPr="00BA30AA">
        <w:rPr>
          <w:rFonts w:ascii="Book Antiqua" w:hAnsi="Book Antiqua"/>
          <w:sz w:val="24"/>
          <w:szCs w:val="24"/>
        </w:rPr>
        <w:t>: la persona fisica che effettua la Segnalazione.</w:t>
      </w:r>
    </w:p>
    <w:p w14:paraId="10F29491" w14:textId="77777777" w:rsidR="00C445EE" w:rsidRPr="00BA30AA"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Segnalato</w:t>
      </w:r>
      <w:r w:rsidRPr="00BA30AA">
        <w:rPr>
          <w:rFonts w:ascii="Book Antiqua" w:hAnsi="Book Antiqua"/>
          <w:sz w:val="24"/>
          <w:szCs w:val="24"/>
        </w:rPr>
        <w:t>: soggetto cui il Segnalante attribuisce la commissione delle irregolarità, non conformità o comportamenti impropri oggetto della Segnalazione.</w:t>
      </w:r>
    </w:p>
    <w:p w14:paraId="453A440F" w14:textId="77777777" w:rsidR="00C445EE" w:rsidRPr="00BA30AA"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Segnalazione</w:t>
      </w:r>
      <w:r w:rsidRPr="00BA30AA">
        <w:rPr>
          <w:rFonts w:ascii="Book Antiqua" w:hAnsi="Book Antiqua"/>
          <w:sz w:val="24"/>
          <w:szCs w:val="24"/>
        </w:rPr>
        <w:t>: comunicazione rivolta ai Riceventi delle Segnalazioni secondo le modalità previste dal Sistema di Gestione delle Segnalazioni.</w:t>
      </w:r>
    </w:p>
    <w:p w14:paraId="6751D4EE" w14:textId="0E51DB1B" w:rsidR="00C445EE"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Sistema di Gestione delle Segnalazioni</w:t>
      </w:r>
      <w:r w:rsidRPr="00E03C8D">
        <w:rPr>
          <w:rFonts w:ascii="Book Antiqua" w:hAnsi="Book Antiqua"/>
          <w:sz w:val="24"/>
          <w:szCs w:val="24"/>
        </w:rPr>
        <w:t xml:space="preserve">: </w:t>
      </w:r>
      <w:r w:rsidR="00322C89">
        <w:rPr>
          <w:rFonts w:ascii="Book Antiqua" w:hAnsi="Book Antiqua"/>
          <w:sz w:val="24"/>
          <w:szCs w:val="24"/>
        </w:rPr>
        <w:t xml:space="preserve">indica un </w:t>
      </w:r>
      <w:r w:rsidR="00322C89" w:rsidRPr="00322C89">
        <w:rPr>
          <w:rFonts w:ascii="Book Antiqua" w:hAnsi="Book Antiqua"/>
          <w:sz w:val="24"/>
          <w:szCs w:val="24"/>
        </w:rPr>
        <w:t>sistema affidabile e sicuro di segnalazione di comportamenti lesivi, che garantisca tra l’altro la riservatezza delle segnalazioni nonché la tempestiva ed efficace gestione delle stesse</w:t>
      </w:r>
      <w:r w:rsidR="00322C89">
        <w:rPr>
          <w:rFonts w:ascii="Book Antiqua" w:hAnsi="Book Antiqua"/>
          <w:sz w:val="24"/>
          <w:szCs w:val="24"/>
        </w:rPr>
        <w:t>.</w:t>
      </w:r>
    </w:p>
    <w:p w14:paraId="4962945D" w14:textId="77777777" w:rsidR="00C445EE" w:rsidRPr="00BA30AA" w:rsidRDefault="00C445EE" w:rsidP="002422EF">
      <w:pPr>
        <w:spacing w:before="240" w:after="240" w:line="276" w:lineRule="auto"/>
        <w:jc w:val="both"/>
        <w:rPr>
          <w:rFonts w:ascii="Book Antiqua" w:hAnsi="Book Antiqua"/>
          <w:sz w:val="24"/>
          <w:szCs w:val="24"/>
        </w:rPr>
      </w:pPr>
      <w:r w:rsidRPr="00893752">
        <w:rPr>
          <w:rFonts w:ascii="Book Antiqua" w:hAnsi="Book Antiqua"/>
          <w:b/>
          <w:bCs/>
          <w:color w:val="FF0000"/>
          <w:sz w:val="24"/>
          <w:szCs w:val="24"/>
        </w:rPr>
        <w:t>Vittimizzazione Secondaria</w:t>
      </w:r>
      <w:r w:rsidRPr="00BA30AA">
        <w:rPr>
          <w:rFonts w:ascii="Book Antiqua" w:hAnsi="Book Antiqua"/>
          <w:sz w:val="24"/>
          <w:szCs w:val="24"/>
        </w:rPr>
        <w:t>: qualsiasi comportamento, atto od omissione, anche solo tentato o minacciato, posto in essere nei confronti dei tesserati che abbiano in buona fede:</w:t>
      </w:r>
    </w:p>
    <w:p w14:paraId="65E28ED2" w14:textId="195B3AB0" w:rsidR="00C445EE" w:rsidRPr="00EE7459" w:rsidRDefault="00C445EE" w:rsidP="00EE7459">
      <w:pPr>
        <w:pStyle w:val="Paragrafoelenco"/>
        <w:numPr>
          <w:ilvl w:val="0"/>
          <w:numId w:val="46"/>
        </w:numPr>
        <w:spacing w:before="240" w:after="240" w:line="276" w:lineRule="auto"/>
        <w:contextualSpacing w:val="0"/>
        <w:jc w:val="both"/>
        <w:rPr>
          <w:rFonts w:ascii="Book Antiqua" w:hAnsi="Book Antiqua"/>
          <w:sz w:val="24"/>
          <w:szCs w:val="24"/>
        </w:rPr>
      </w:pPr>
      <w:r w:rsidRPr="00EE7459">
        <w:rPr>
          <w:rFonts w:ascii="Book Antiqua" w:hAnsi="Book Antiqua"/>
          <w:sz w:val="24"/>
          <w:szCs w:val="24"/>
        </w:rPr>
        <w:t>presentato una Segnalazione;</w:t>
      </w:r>
    </w:p>
    <w:p w14:paraId="3F8E02BA" w14:textId="77777777" w:rsidR="00C445EE" w:rsidRPr="00BA30AA" w:rsidRDefault="00C445EE" w:rsidP="002422EF">
      <w:pPr>
        <w:pStyle w:val="Paragrafoelenco"/>
        <w:numPr>
          <w:ilvl w:val="0"/>
          <w:numId w:val="46"/>
        </w:numPr>
        <w:spacing w:before="240" w:after="240" w:line="276" w:lineRule="auto"/>
        <w:contextualSpacing w:val="0"/>
        <w:jc w:val="both"/>
        <w:rPr>
          <w:rFonts w:ascii="Book Antiqua" w:hAnsi="Book Antiqua"/>
          <w:sz w:val="24"/>
          <w:szCs w:val="24"/>
        </w:rPr>
      </w:pPr>
      <w:r w:rsidRPr="00BA30AA">
        <w:rPr>
          <w:rFonts w:ascii="Book Antiqua" w:hAnsi="Book Antiqua"/>
          <w:sz w:val="24"/>
          <w:szCs w:val="24"/>
        </w:rPr>
        <w:t>manifestato l’intenzione di presentare una Segnalazione;</w:t>
      </w:r>
    </w:p>
    <w:p w14:paraId="460B7DC0" w14:textId="77777777" w:rsidR="00C445EE" w:rsidRPr="00BA30AA" w:rsidRDefault="00C445EE" w:rsidP="002422EF">
      <w:pPr>
        <w:pStyle w:val="Paragrafoelenco"/>
        <w:numPr>
          <w:ilvl w:val="0"/>
          <w:numId w:val="46"/>
        </w:numPr>
        <w:spacing w:before="240" w:after="240" w:line="276" w:lineRule="auto"/>
        <w:contextualSpacing w:val="0"/>
        <w:jc w:val="both"/>
        <w:rPr>
          <w:rFonts w:ascii="Book Antiqua" w:hAnsi="Book Antiqua"/>
          <w:sz w:val="24"/>
          <w:szCs w:val="24"/>
        </w:rPr>
      </w:pPr>
      <w:r w:rsidRPr="00BA30AA">
        <w:rPr>
          <w:rFonts w:ascii="Book Antiqua" w:hAnsi="Book Antiqua"/>
          <w:sz w:val="24"/>
          <w:szCs w:val="24"/>
        </w:rPr>
        <w:t>assistito o sostenuto un altro tesserato nel presentare una denuncia o una segnalazione;</w:t>
      </w:r>
    </w:p>
    <w:p w14:paraId="41E402F8" w14:textId="77777777" w:rsidR="00C445EE" w:rsidRPr="00BA30AA" w:rsidRDefault="00C445EE" w:rsidP="002422EF">
      <w:pPr>
        <w:pStyle w:val="Paragrafoelenco"/>
        <w:numPr>
          <w:ilvl w:val="0"/>
          <w:numId w:val="46"/>
        </w:numPr>
        <w:spacing w:before="240" w:after="240" w:line="276" w:lineRule="auto"/>
        <w:contextualSpacing w:val="0"/>
        <w:jc w:val="both"/>
        <w:rPr>
          <w:rFonts w:ascii="Book Antiqua" w:hAnsi="Book Antiqua"/>
          <w:sz w:val="24"/>
          <w:szCs w:val="24"/>
        </w:rPr>
      </w:pPr>
      <w:r w:rsidRPr="00BA30AA">
        <w:rPr>
          <w:rFonts w:ascii="Book Antiqua" w:hAnsi="Book Antiqua"/>
          <w:sz w:val="24"/>
          <w:szCs w:val="24"/>
        </w:rPr>
        <w:t>reso testimonianza o audizione in procedimenti in materia di abusi, violenze o discriminazioni;</w:t>
      </w:r>
    </w:p>
    <w:p w14:paraId="42C88932" w14:textId="171D459D" w:rsidR="002D582F" w:rsidRPr="009C672E" w:rsidRDefault="00C445EE" w:rsidP="002422EF">
      <w:pPr>
        <w:pStyle w:val="Paragrafoelenco"/>
        <w:numPr>
          <w:ilvl w:val="0"/>
          <w:numId w:val="46"/>
        </w:numPr>
        <w:spacing w:before="240" w:after="240" w:line="276" w:lineRule="auto"/>
        <w:contextualSpacing w:val="0"/>
        <w:jc w:val="both"/>
        <w:rPr>
          <w:rFonts w:ascii="Book Antiqua" w:hAnsi="Book Antiqua"/>
          <w:sz w:val="24"/>
          <w:szCs w:val="24"/>
        </w:rPr>
      </w:pPr>
      <w:r w:rsidRPr="009C672E">
        <w:rPr>
          <w:rFonts w:ascii="Book Antiqua" w:hAnsi="Book Antiqua"/>
          <w:sz w:val="24"/>
          <w:szCs w:val="24"/>
        </w:rPr>
        <w:t xml:space="preserve">intrapreso qualsiasi altra azione o iniziativa relativa o inerente alle politiche di </w:t>
      </w:r>
      <w:proofErr w:type="spellStart"/>
      <w:r w:rsidRPr="009C672E">
        <w:rPr>
          <w:rFonts w:ascii="Book Antiqua" w:hAnsi="Book Antiqua"/>
          <w:sz w:val="24"/>
          <w:szCs w:val="24"/>
        </w:rPr>
        <w:t>safeguarding</w:t>
      </w:r>
      <w:proofErr w:type="spellEnd"/>
      <w:r w:rsidRPr="009C672E">
        <w:rPr>
          <w:rFonts w:ascii="Book Antiqua" w:hAnsi="Book Antiqua"/>
          <w:sz w:val="24"/>
          <w:szCs w:val="24"/>
        </w:rPr>
        <w:t>.</w:t>
      </w:r>
      <w:r w:rsidR="002D582F" w:rsidRPr="009C672E">
        <w:rPr>
          <w:rFonts w:ascii="Book Antiqua" w:hAnsi="Book Antiqua"/>
          <w:sz w:val="24"/>
          <w:szCs w:val="24"/>
        </w:rPr>
        <w:br w:type="page"/>
      </w:r>
    </w:p>
    <w:p w14:paraId="3EA4FB6D" w14:textId="6A29E5F0" w:rsidR="00912D06" w:rsidRPr="00893752" w:rsidRDefault="00912D06" w:rsidP="002422EF">
      <w:pPr>
        <w:pStyle w:val="Nessunaspaziatura"/>
        <w:spacing w:before="240" w:after="240" w:line="276" w:lineRule="auto"/>
        <w:jc w:val="both"/>
        <w:rPr>
          <w:rFonts w:ascii="Book Antiqua" w:hAnsi="Book Antiqua"/>
          <w:b/>
          <w:bCs/>
          <w:color w:val="FF0000"/>
          <w:sz w:val="24"/>
          <w:szCs w:val="24"/>
        </w:rPr>
      </w:pPr>
      <w:r w:rsidRPr="00893752">
        <w:rPr>
          <w:rFonts w:ascii="Book Antiqua" w:hAnsi="Book Antiqua"/>
          <w:b/>
          <w:bCs/>
          <w:color w:val="FF0000"/>
          <w:sz w:val="24"/>
          <w:szCs w:val="24"/>
        </w:rPr>
        <w:lastRenderedPageBreak/>
        <w:t xml:space="preserve">Premessa </w:t>
      </w:r>
    </w:p>
    <w:p w14:paraId="2A95BCA9" w14:textId="0A039BC2" w:rsidR="009170CE" w:rsidRDefault="009170CE"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L</w:t>
      </w:r>
      <w:r w:rsidR="004314AC">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xml:space="preserve"> riconosce e si impegna a tutelare, adottando le più opportune misure organizzative e di controllo, il diritto fondamentale di tutti i tesserati ad </w:t>
      </w:r>
      <w:r w:rsidRPr="009170CE">
        <w:rPr>
          <w:rFonts w:ascii="Book Antiqua" w:hAnsi="Book Antiqua"/>
          <w:sz w:val="24"/>
          <w:szCs w:val="24"/>
        </w:rPr>
        <w:t>essere trattati</w:t>
      </w:r>
      <w:r>
        <w:rPr>
          <w:rFonts w:ascii="Book Antiqua" w:hAnsi="Book Antiqua"/>
          <w:sz w:val="24"/>
          <w:szCs w:val="24"/>
        </w:rPr>
        <w:t xml:space="preserve"> </w:t>
      </w:r>
      <w:r w:rsidRPr="009170CE">
        <w:rPr>
          <w:rFonts w:ascii="Book Antiqua" w:hAnsi="Book Antiqua"/>
          <w:sz w:val="24"/>
          <w:szCs w:val="24"/>
        </w:rPr>
        <w:t>con rispetto e dignità, nonché di essere tutelati da ogni forma di abuso, molestia, violenza di</w:t>
      </w:r>
      <w:r>
        <w:rPr>
          <w:rFonts w:ascii="Book Antiqua" w:hAnsi="Book Antiqua"/>
          <w:sz w:val="24"/>
          <w:szCs w:val="24"/>
        </w:rPr>
        <w:t xml:space="preserve"> </w:t>
      </w:r>
      <w:r w:rsidRPr="009170CE">
        <w:rPr>
          <w:rFonts w:ascii="Book Antiqua" w:hAnsi="Book Antiqua"/>
          <w:sz w:val="24"/>
          <w:szCs w:val="24"/>
        </w:rPr>
        <w:t>genere e ogni altra condizione di discriminazione, indipendentemente da etnia, convinzioni</w:t>
      </w:r>
      <w:r>
        <w:rPr>
          <w:rFonts w:ascii="Book Antiqua" w:hAnsi="Book Antiqua"/>
          <w:sz w:val="24"/>
          <w:szCs w:val="24"/>
        </w:rPr>
        <w:t xml:space="preserve"> </w:t>
      </w:r>
      <w:r w:rsidRPr="009170CE">
        <w:rPr>
          <w:rFonts w:ascii="Book Antiqua" w:hAnsi="Book Antiqua"/>
          <w:sz w:val="24"/>
          <w:szCs w:val="24"/>
        </w:rPr>
        <w:t>personali, disabilità, età, identità di genere, orientamento sessuale, lingua, opinione politica,</w:t>
      </w:r>
      <w:r>
        <w:rPr>
          <w:rFonts w:ascii="Book Antiqua" w:hAnsi="Book Antiqua"/>
          <w:sz w:val="24"/>
          <w:szCs w:val="24"/>
        </w:rPr>
        <w:t xml:space="preserve"> </w:t>
      </w:r>
      <w:r w:rsidRPr="009170CE">
        <w:rPr>
          <w:rFonts w:ascii="Book Antiqua" w:hAnsi="Book Antiqua"/>
          <w:sz w:val="24"/>
          <w:szCs w:val="24"/>
        </w:rPr>
        <w:t>religione, condizione patrimoniale, di nascita, fisica, intellettiva, relazionale o sportiva.</w:t>
      </w:r>
    </w:p>
    <w:p w14:paraId="4A1A183C" w14:textId="79BB67B3" w:rsidR="00340176" w:rsidRDefault="00340176"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Il diritto alla salute e al benessere psico-fisico dei tesserati costituisce un valore prevalente rispetto al risultato sportivo. </w:t>
      </w:r>
    </w:p>
    <w:p w14:paraId="2B6FD647" w14:textId="257F93C0" w:rsidR="00340176" w:rsidRDefault="00340176"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Tutti i tesserati hanno diritto a svolgere l’attività sportiva in un ambiente consono e degno, e rispettoso dei diritti della personalità e della salute.</w:t>
      </w:r>
    </w:p>
    <w:p w14:paraId="20018763" w14:textId="13F74F27" w:rsidR="00912D06" w:rsidRPr="00893752" w:rsidRDefault="00912D06" w:rsidP="002422EF">
      <w:pPr>
        <w:pStyle w:val="Nessunaspaziatura"/>
        <w:spacing w:before="240" w:after="240" w:line="276" w:lineRule="auto"/>
        <w:jc w:val="both"/>
        <w:rPr>
          <w:rFonts w:ascii="Book Antiqua" w:hAnsi="Book Antiqua"/>
          <w:b/>
          <w:bCs/>
          <w:color w:val="FF0000"/>
          <w:sz w:val="24"/>
          <w:szCs w:val="24"/>
        </w:rPr>
      </w:pPr>
      <w:r w:rsidRPr="00893752">
        <w:rPr>
          <w:rFonts w:ascii="Book Antiqua" w:hAnsi="Book Antiqua"/>
          <w:b/>
          <w:bCs/>
          <w:color w:val="FF0000"/>
          <w:sz w:val="24"/>
          <w:szCs w:val="24"/>
        </w:rPr>
        <w:t xml:space="preserve">Adozione del modello di organizzazione e controllo </w:t>
      </w:r>
    </w:p>
    <w:p w14:paraId="02A792DB" w14:textId="299423AF" w:rsidR="000325B4" w:rsidRDefault="00912D06"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P</w:t>
      </w:r>
      <w:r w:rsidR="00BF1B19">
        <w:rPr>
          <w:rFonts w:ascii="Book Antiqua" w:hAnsi="Book Antiqua"/>
          <w:sz w:val="24"/>
          <w:szCs w:val="24"/>
        </w:rPr>
        <w:t>remesso</w:t>
      </w:r>
      <w:r>
        <w:rPr>
          <w:rFonts w:ascii="Book Antiqua" w:hAnsi="Book Antiqua"/>
          <w:sz w:val="24"/>
          <w:szCs w:val="24"/>
        </w:rPr>
        <w:t xml:space="preserve"> quanto sopra</w:t>
      </w:r>
      <w:r w:rsidR="00BF1B19">
        <w:rPr>
          <w:rFonts w:ascii="Book Antiqua" w:hAnsi="Book Antiqua"/>
          <w:sz w:val="24"/>
          <w:szCs w:val="24"/>
        </w:rPr>
        <w:t>, n</w:t>
      </w:r>
      <w:r w:rsidR="00340176">
        <w:rPr>
          <w:rFonts w:ascii="Book Antiqua" w:hAnsi="Book Antiqua"/>
          <w:sz w:val="24"/>
          <w:szCs w:val="24"/>
        </w:rPr>
        <w:t>ell’ottica della pianificazione e gestione della propria attività tesa</w:t>
      </w:r>
      <w:r w:rsidR="00BF1B19">
        <w:rPr>
          <w:rFonts w:ascii="Book Antiqua" w:hAnsi="Book Antiqua"/>
          <w:sz w:val="24"/>
          <w:szCs w:val="24"/>
        </w:rPr>
        <w:t xml:space="preserve"> alla tutela del diritto alla salute e al benessere psico-fisico dei tesserati, l</w:t>
      </w:r>
      <w:r w:rsidR="004314AC">
        <w:rPr>
          <w:rFonts w:ascii="Book Antiqua" w:hAnsi="Book Antiqua"/>
          <w:sz w:val="24"/>
          <w:szCs w:val="24"/>
        </w:rPr>
        <w:t>a</w:t>
      </w:r>
      <w:r w:rsidR="004314AC" w:rsidRPr="004314AC">
        <w:rPr>
          <w:rFonts w:ascii="Book Antiqua" w:hAnsi="Book Antiqua"/>
          <w:sz w:val="24"/>
          <w:szCs w:val="24"/>
        </w:rPr>
        <w:t xml:space="preserve"> </w:t>
      </w:r>
      <w:r w:rsidR="004314AC">
        <w:rPr>
          <w:rFonts w:ascii="Book Antiqua" w:hAnsi="Book Antiqua"/>
          <w:sz w:val="24"/>
          <w:szCs w:val="24"/>
        </w:rPr>
        <w:t xml:space="preserve">Società Sportiva Dilettantistica a r.l. </w:t>
      </w:r>
      <w:r w:rsidR="006562D6">
        <w:rPr>
          <w:rFonts w:ascii="Book Antiqua" w:hAnsi="Book Antiqua"/>
          <w:sz w:val="24"/>
          <w:szCs w:val="24"/>
        </w:rPr>
        <w:t>Mestre Basket Academy</w:t>
      </w:r>
      <w:r w:rsidR="004314AC">
        <w:rPr>
          <w:rFonts w:ascii="Book Antiqua" w:hAnsi="Book Antiqua"/>
          <w:sz w:val="24"/>
          <w:szCs w:val="24"/>
        </w:rPr>
        <w:t xml:space="preserve"> </w:t>
      </w:r>
      <w:r w:rsidR="00BF1B19">
        <w:rPr>
          <w:rFonts w:ascii="Book Antiqua" w:hAnsi="Book Antiqua"/>
          <w:sz w:val="24"/>
          <w:szCs w:val="24"/>
        </w:rPr>
        <w:t xml:space="preserve">ha adottato ed attua le misure organizzative, di gestione e controllo descritte nel </w:t>
      </w:r>
      <w:r w:rsidR="000325B4">
        <w:rPr>
          <w:rFonts w:ascii="Book Antiqua" w:hAnsi="Book Antiqua"/>
          <w:sz w:val="24"/>
          <w:szCs w:val="24"/>
        </w:rPr>
        <w:t>modello organizzativo e di controllo dell’attività sportiva a tutela dei minori e per la prevenzione delle molestie, della violenza di genere e di ogni altra condizione di discriminazione prevista dal decreto legislativo 11 aprile 2006, n. 198 o per ragioni di etnia, religione, convinzioni personali, disabilità, età o orientamento sessuale</w:t>
      </w:r>
      <w:r w:rsidR="00BF1B19">
        <w:rPr>
          <w:rFonts w:ascii="Book Antiqua" w:hAnsi="Book Antiqua"/>
          <w:sz w:val="24"/>
          <w:szCs w:val="24"/>
        </w:rPr>
        <w:t>, approvato con delibera del proprio organo amministrativo</w:t>
      </w:r>
      <w:r w:rsidR="00A1789D">
        <w:rPr>
          <w:rFonts w:ascii="Book Antiqua" w:hAnsi="Book Antiqua"/>
          <w:sz w:val="24"/>
          <w:szCs w:val="24"/>
        </w:rPr>
        <w:t>.</w:t>
      </w:r>
    </w:p>
    <w:p w14:paraId="1A2E151A" w14:textId="75B484AE" w:rsidR="007C6C67" w:rsidRPr="00893752" w:rsidRDefault="007C6C67" w:rsidP="002422EF">
      <w:pPr>
        <w:pStyle w:val="Nessunaspaziatura"/>
        <w:spacing w:before="240" w:after="240" w:line="276" w:lineRule="auto"/>
        <w:jc w:val="both"/>
        <w:rPr>
          <w:rFonts w:ascii="Book Antiqua" w:hAnsi="Book Antiqua"/>
          <w:b/>
          <w:bCs/>
          <w:color w:val="FF0000"/>
          <w:sz w:val="24"/>
          <w:szCs w:val="24"/>
        </w:rPr>
      </w:pPr>
      <w:r w:rsidRPr="00893752">
        <w:rPr>
          <w:rFonts w:ascii="Book Antiqua" w:hAnsi="Book Antiqua"/>
          <w:b/>
          <w:bCs/>
          <w:color w:val="FF0000"/>
          <w:sz w:val="24"/>
          <w:szCs w:val="24"/>
        </w:rPr>
        <w:t xml:space="preserve">Il coinvolgimento delle strutture organizzative </w:t>
      </w:r>
    </w:p>
    <w:p w14:paraId="2F7849E3" w14:textId="3268B2B7" w:rsidR="007C6C67" w:rsidRDefault="007C6C67"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L’effettività e l’efficacia del Modello </w:t>
      </w:r>
      <w:r w:rsidR="009C672E">
        <w:rPr>
          <w:rFonts w:ascii="Book Antiqua" w:hAnsi="Book Antiqua"/>
          <w:sz w:val="24"/>
          <w:szCs w:val="24"/>
        </w:rPr>
        <w:t xml:space="preserve">per la </w:t>
      </w:r>
      <w:proofErr w:type="spellStart"/>
      <w:r>
        <w:rPr>
          <w:rFonts w:ascii="Book Antiqua" w:hAnsi="Book Antiqua"/>
          <w:sz w:val="24"/>
          <w:szCs w:val="24"/>
        </w:rPr>
        <w:t>Safeguarding</w:t>
      </w:r>
      <w:proofErr w:type="spellEnd"/>
      <w:r>
        <w:rPr>
          <w:rFonts w:ascii="Book Antiqua" w:hAnsi="Book Antiqua"/>
          <w:sz w:val="24"/>
          <w:szCs w:val="24"/>
        </w:rPr>
        <w:t xml:space="preserve"> e del Codice di Condotta per la </w:t>
      </w:r>
      <w:proofErr w:type="spellStart"/>
      <w:r>
        <w:rPr>
          <w:rFonts w:ascii="Book Antiqua" w:hAnsi="Book Antiqua"/>
          <w:sz w:val="24"/>
          <w:szCs w:val="24"/>
        </w:rPr>
        <w:t>Safeguarding</w:t>
      </w:r>
      <w:proofErr w:type="spellEnd"/>
      <w:r>
        <w:rPr>
          <w:rFonts w:ascii="Book Antiqua" w:hAnsi="Book Antiqua"/>
          <w:sz w:val="24"/>
          <w:szCs w:val="24"/>
        </w:rPr>
        <w:t xml:space="preserve"> possono essere garantite solo con la cooperazione di tutte le strutture organizzative dell</w:t>
      </w:r>
      <w:r w:rsidR="004314AC">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4314AC">
        <w:rPr>
          <w:rFonts w:ascii="Book Antiqua" w:hAnsi="Book Antiqua"/>
          <w:sz w:val="24"/>
          <w:szCs w:val="24"/>
        </w:rPr>
        <w:t>.</w:t>
      </w:r>
    </w:p>
    <w:p w14:paraId="34B74E66" w14:textId="77777777" w:rsidR="007C6C67" w:rsidRDefault="007C6C67"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Tante più persone sono coinvolte nel processo di organizzazione e gestione del rischio di condotte lesive, tanto più alta è la probabilità di individuare e prevenire potenziali violazioni e, dunque, più efficiente il sistema di prevenzione.</w:t>
      </w:r>
    </w:p>
    <w:p w14:paraId="77477D16" w14:textId="77777777" w:rsidR="007C6C67" w:rsidRDefault="007C6C67"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Il coinvolgimento di tutte le strutture organizzative è dunque essenziale per ridurre il rischio di comportamenti non conformi, implementando la diffusione della consapevolezza sulle politiche, le norme e i regolamenti adottati.</w:t>
      </w:r>
    </w:p>
    <w:p w14:paraId="4DD2EFF0" w14:textId="77777777" w:rsidR="00893752" w:rsidRDefault="00893752" w:rsidP="002422EF">
      <w:pPr>
        <w:pStyle w:val="Nessunaspaziatura"/>
        <w:spacing w:before="240" w:after="240" w:line="276" w:lineRule="auto"/>
        <w:jc w:val="both"/>
        <w:rPr>
          <w:rFonts w:ascii="Book Antiqua" w:hAnsi="Book Antiqua"/>
          <w:b/>
          <w:bCs/>
          <w:sz w:val="24"/>
          <w:szCs w:val="24"/>
        </w:rPr>
      </w:pPr>
    </w:p>
    <w:p w14:paraId="630299A4" w14:textId="77777777" w:rsidR="00893752" w:rsidRDefault="00893752" w:rsidP="002422EF">
      <w:pPr>
        <w:pStyle w:val="Nessunaspaziatura"/>
        <w:spacing w:before="240" w:after="240" w:line="276" w:lineRule="auto"/>
        <w:jc w:val="both"/>
        <w:rPr>
          <w:rFonts w:ascii="Book Antiqua" w:hAnsi="Book Antiqua"/>
          <w:b/>
          <w:bCs/>
          <w:sz w:val="24"/>
          <w:szCs w:val="24"/>
        </w:rPr>
      </w:pPr>
    </w:p>
    <w:p w14:paraId="3E8F9E68" w14:textId="77777777" w:rsidR="00A869E5" w:rsidRDefault="00A869E5" w:rsidP="002422EF">
      <w:pPr>
        <w:pStyle w:val="Nessunaspaziatura"/>
        <w:spacing w:before="240" w:after="240" w:line="276" w:lineRule="auto"/>
        <w:jc w:val="both"/>
        <w:rPr>
          <w:rFonts w:ascii="Book Antiqua" w:hAnsi="Book Antiqua"/>
          <w:b/>
          <w:bCs/>
          <w:sz w:val="24"/>
          <w:szCs w:val="24"/>
        </w:rPr>
      </w:pPr>
    </w:p>
    <w:p w14:paraId="6EDD65BB" w14:textId="304BB244" w:rsidR="00912D06" w:rsidRPr="00893752" w:rsidRDefault="00912D06" w:rsidP="002422EF">
      <w:pPr>
        <w:pStyle w:val="Nessunaspaziatura"/>
        <w:spacing w:before="240" w:after="240" w:line="276" w:lineRule="auto"/>
        <w:jc w:val="both"/>
        <w:rPr>
          <w:rFonts w:ascii="Book Antiqua" w:hAnsi="Book Antiqua"/>
          <w:b/>
          <w:bCs/>
          <w:color w:val="FF0000"/>
          <w:sz w:val="24"/>
          <w:szCs w:val="24"/>
        </w:rPr>
      </w:pPr>
      <w:r w:rsidRPr="00893752">
        <w:rPr>
          <w:rFonts w:ascii="Book Antiqua" w:hAnsi="Book Antiqua"/>
          <w:b/>
          <w:bCs/>
          <w:color w:val="FF0000"/>
          <w:sz w:val="24"/>
          <w:szCs w:val="24"/>
        </w:rPr>
        <w:lastRenderedPageBreak/>
        <w:t>Il MO</w:t>
      </w:r>
      <w:r w:rsidR="002422EF" w:rsidRPr="00893752">
        <w:rPr>
          <w:rFonts w:ascii="Book Antiqua" w:hAnsi="Book Antiqua"/>
          <w:b/>
          <w:bCs/>
          <w:color w:val="FF0000"/>
          <w:sz w:val="24"/>
          <w:szCs w:val="24"/>
        </w:rPr>
        <w:t>C</w:t>
      </w:r>
      <w:r w:rsidRPr="00893752">
        <w:rPr>
          <w:rFonts w:ascii="Book Antiqua" w:hAnsi="Book Antiqua"/>
          <w:b/>
          <w:bCs/>
          <w:color w:val="FF0000"/>
          <w:sz w:val="24"/>
          <w:szCs w:val="24"/>
        </w:rPr>
        <w:t xml:space="preserve"> </w:t>
      </w:r>
      <w:proofErr w:type="spellStart"/>
      <w:r w:rsidRPr="00893752">
        <w:rPr>
          <w:rFonts w:ascii="Book Antiqua" w:hAnsi="Book Antiqua"/>
          <w:b/>
          <w:bCs/>
          <w:color w:val="FF0000"/>
          <w:sz w:val="24"/>
          <w:szCs w:val="24"/>
        </w:rPr>
        <w:t>Safeguarding</w:t>
      </w:r>
      <w:proofErr w:type="spellEnd"/>
      <w:r w:rsidRPr="00893752">
        <w:rPr>
          <w:rFonts w:ascii="Book Antiqua" w:hAnsi="Book Antiqua"/>
          <w:b/>
          <w:bCs/>
          <w:color w:val="FF0000"/>
          <w:sz w:val="24"/>
          <w:szCs w:val="24"/>
        </w:rPr>
        <w:t xml:space="preserve"> </w:t>
      </w:r>
    </w:p>
    <w:p w14:paraId="6B4410AB" w14:textId="2ADE26BA" w:rsidR="00017388" w:rsidRDefault="001F5D74"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Per prevenire il rischio di condotte di abuso, violenza e discriminazione, in qualsia forma, il MO</w:t>
      </w:r>
      <w:r w:rsidR="002422EF">
        <w:rPr>
          <w:rFonts w:ascii="Book Antiqua" w:hAnsi="Book Antiqua"/>
          <w:sz w:val="24"/>
          <w:szCs w:val="24"/>
        </w:rPr>
        <w:t>C</w:t>
      </w:r>
      <w:r>
        <w:rPr>
          <w:rFonts w:ascii="Book Antiqua" w:hAnsi="Book Antiqua"/>
          <w:sz w:val="24"/>
          <w:szCs w:val="24"/>
        </w:rPr>
        <w:t xml:space="preserve"> </w:t>
      </w:r>
      <w:proofErr w:type="spellStart"/>
      <w:r>
        <w:rPr>
          <w:rFonts w:ascii="Book Antiqua" w:hAnsi="Book Antiqua"/>
          <w:sz w:val="24"/>
          <w:szCs w:val="24"/>
        </w:rPr>
        <w:t>Safeguarding</w:t>
      </w:r>
      <w:proofErr w:type="spellEnd"/>
      <w:r>
        <w:rPr>
          <w:rFonts w:ascii="Book Antiqua" w:hAnsi="Book Antiqua"/>
          <w:sz w:val="24"/>
          <w:szCs w:val="24"/>
        </w:rPr>
        <w:t xml:space="preserve"> </w:t>
      </w:r>
      <w:r w:rsidR="00912D06">
        <w:rPr>
          <w:rFonts w:ascii="Book Antiqua" w:hAnsi="Book Antiqua"/>
          <w:sz w:val="24"/>
          <w:szCs w:val="24"/>
        </w:rPr>
        <w:t>si compone di una</w:t>
      </w:r>
      <w:r w:rsidR="00017388">
        <w:rPr>
          <w:rFonts w:ascii="Book Antiqua" w:hAnsi="Book Antiqua"/>
          <w:sz w:val="24"/>
          <w:szCs w:val="24"/>
        </w:rPr>
        <w:t>:</w:t>
      </w:r>
    </w:p>
    <w:p w14:paraId="3F6FE772" w14:textId="77777777" w:rsidR="00912D06" w:rsidRPr="00893752" w:rsidRDefault="00912D06" w:rsidP="002422EF">
      <w:pPr>
        <w:pStyle w:val="Nessunaspaziatura"/>
        <w:numPr>
          <w:ilvl w:val="0"/>
          <w:numId w:val="8"/>
        </w:numPr>
        <w:spacing w:before="240" w:after="240" w:line="276" w:lineRule="auto"/>
        <w:ind w:left="714" w:hanging="357"/>
        <w:jc w:val="both"/>
        <w:rPr>
          <w:rFonts w:ascii="Book Antiqua" w:hAnsi="Book Antiqua"/>
          <w:b/>
          <w:bCs/>
          <w:color w:val="FF0000"/>
          <w:sz w:val="24"/>
          <w:szCs w:val="24"/>
        </w:rPr>
      </w:pPr>
      <w:r w:rsidRPr="00893752">
        <w:rPr>
          <w:rFonts w:ascii="Book Antiqua" w:hAnsi="Book Antiqua"/>
          <w:b/>
          <w:bCs/>
          <w:color w:val="FF0000"/>
          <w:sz w:val="24"/>
          <w:szCs w:val="24"/>
        </w:rPr>
        <w:t xml:space="preserve">PARTE GENERALE </w:t>
      </w:r>
    </w:p>
    <w:p w14:paraId="51A0D22A" w14:textId="2E6A19B2" w:rsidR="006230E2" w:rsidRDefault="006230E2" w:rsidP="002422EF">
      <w:pPr>
        <w:pStyle w:val="Nessunaspaziatura"/>
        <w:spacing w:before="240" w:after="240" w:line="276" w:lineRule="auto"/>
        <w:jc w:val="both"/>
        <w:rPr>
          <w:rFonts w:ascii="Book Antiqua" w:hAnsi="Book Antiqua"/>
          <w:sz w:val="24"/>
          <w:szCs w:val="24"/>
        </w:rPr>
      </w:pPr>
      <w:r w:rsidRPr="006230E2">
        <w:rPr>
          <w:rFonts w:ascii="Book Antiqua" w:hAnsi="Book Antiqua"/>
          <w:sz w:val="24"/>
          <w:szCs w:val="24"/>
        </w:rPr>
        <w:t xml:space="preserve">Nella </w:t>
      </w:r>
      <w:r>
        <w:rPr>
          <w:rFonts w:ascii="Book Antiqua" w:hAnsi="Book Antiqua"/>
          <w:sz w:val="24"/>
          <w:szCs w:val="24"/>
        </w:rPr>
        <w:t xml:space="preserve">quale sono descritti il </w:t>
      </w:r>
      <w:r w:rsidRPr="006230E2">
        <w:rPr>
          <w:rFonts w:ascii="Book Antiqua" w:hAnsi="Book Antiqua"/>
          <w:sz w:val="24"/>
          <w:szCs w:val="24"/>
        </w:rPr>
        <w:t>contenuto del</w:t>
      </w:r>
      <w:r>
        <w:rPr>
          <w:rFonts w:ascii="Book Antiqua" w:hAnsi="Book Antiqua"/>
          <w:sz w:val="24"/>
          <w:szCs w:val="24"/>
        </w:rPr>
        <w:t xml:space="preserve">la Normativa </w:t>
      </w:r>
      <w:proofErr w:type="spellStart"/>
      <w:r>
        <w:rPr>
          <w:rFonts w:ascii="Book Antiqua" w:hAnsi="Book Antiqua"/>
          <w:sz w:val="24"/>
          <w:szCs w:val="24"/>
        </w:rPr>
        <w:t>Safeguarding</w:t>
      </w:r>
      <w:proofErr w:type="spellEnd"/>
      <w:r>
        <w:rPr>
          <w:rFonts w:ascii="Book Antiqua" w:hAnsi="Book Antiqua"/>
          <w:sz w:val="24"/>
          <w:szCs w:val="24"/>
        </w:rPr>
        <w:t xml:space="preserve">, </w:t>
      </w:r>
      <w:r w:rsidR="000A708C">
        <w:rPr>
          <w:rFonts w:ascii="Book Antiqua" w:hAnsi="Book Antiqua"/>
          <w:sz w:val="24"/>
          <w:szCs w:val="24"/>
        </w:rPr>
        <w:t>le finalità del Modello</w:t>
      </w:r>
      <w:r w:rsidR="009C672E">
        <w:rPr>
          <w:rFonts w:ascii="Book Antiqua" w:hAnsi="Book Antiqua"/>
          <w:sz w:val="24"/>
          <w:szCs w:val="24"/>
        </w:rPr>
        <w:t xml:space="preserve"> per la </w:t>
      </w:r>
      <w:proofErr w:type="spellStart"/>
      <w:r w:rsidR="009C672E">
        <w:rPr>
          <w:rFonts w:ascii="Book Antiqua" w:hAnsi="Book Antiqua"/>
          <w:sz w:val="24"/>
          <w:szCs w:val="24"/>
        </w:rPr>
        <w:t>Safeguarding</w:t>
      </w:r>
      <w:proofErr w:type="spellEnd"/>
      <w:r w:rsidR="000A708C">
        <w:rPr>
          <w:rFonts w:ascii="Book Antiqua" w:hAnsi="Book Antiqua"/>
          <w:sz w:val="24"/>
          <w:szCs w:val="24"/>
        </w:rPr>
        <w:t xml:space="preserve">, </w:t>
      </w:r>
      <w:r w:rsidR="000A708C" w:rsidRPr="000A708C">
        <w:rPr>
          <w:rFonts w:ascii="Book Antiqua" w:hAnsi="Book Antiqua"/>
          <w:sz w:val="24"/>
          <w:szCs w:val="24"/>
        </w:rPr>
        <w:t>l’approccio metodologico adottato per la elaborazione del Modello</w:t>
      </w:r>
      <w:r w:rsidR="009C672E">
        <w:rPr>
          <w:rFonts w:ascii="Book Antiqua" w:hAnsi="Book Antiqua"/>
          <w:sz w:val="24"/>
          <w:szCs w:val="24"/>
        </w:rPr>
        <w:t xml:space="preserve"> per la </w:t>
      </w:r>
      <w:proofErr w:type="spellStart"/>
      <w:r w:rsidR="009C672E">
        <w:rPr>
          <w:rFonts w:ascii="Book Antiqua" w:hAnsi="Book Antiqua"/>
          <w:sz w:val="24"/>
          <w:szCs w:val="24"/>
        </w:rPr>
        <w:t>Safeguarding</w:t>
      </w:r>
      <w:proofErr w:type="spellEnd"/>
      <w:r w:rsidR="000A708C">
        <w:rPr>
          <w:rFonts w:ascii="Book Antiqua" w:hAnsi="Book Antiqua"/>
          <w:sz w:val="24"/>
          <w:szCs w:val="24"/>
        </w:rPr>
        <w:t xml:space="preserve">, </w:t>
      </w:r>
      <w:r>
        <w:rPr>
          <w:rFonts w:ascii="Book Antiqua" w:hAnsi="Book Antiqua"/>
          <w:sz w:val="24"/>
          <w:szCs w:val="24"/>
        </w:rPr>
        <w:t xml:space="preserve">le condotte vietate, le specifiche situazioni di rischio nelle quali tali condotte possono verificarsi, </w:t>
      </w:r>
      <w:r w:rsidRPr="006230E2">
        <w:rPr>
          <w:rFonts w:ascii="Book Antiqua" w:hAnsi="Book Antiqua"/>
          <w:sz w:val="24"/>
          <w:szCs w:val="24"/>
        </w:rPr>
        <w:t>gli elementi costitutivi del Modello</w:t>
      </w:r>
      <w:r w:rsidR="009C672E">
        <w:rPr>
          <w:rFonts w:ascii="Book Antiqua" w:hAnsi="Book Antiqua"/>
          <w:sz w:val="24"/>
          <w:szCs w:val="24"/>
        </w:rPr>
        <w:t xml:space="preserve"> per la </w:t>
      </w:r>
      <w:proofErr w:type="spellStart"/>
      <w:r w:rsidR="009C672E">
        <w:rPr>
          <w:rFonts w:ascii="Book Antiqua" w:hAnsi="Book Antiqua"/>
          <w:sz w:val="24"/>
          <w:szCs w:val="24"/>
        </w:rPr>
        <w:t>Safeguarding</w:t>
      </w:r>
      <w:proofErr w:type="spellEnd"/>
      <w:r w:rsidR="00017550">
        <w:rPr>
          <w:rFonts w:ascii="Book Antiqua" w:hAnsi="Book Antiqua"/>
          <w:sz w:val="24"/>
          <w:szCs w:val="24"/>
        </w:rPr>
        <w:t xml:space="preserve"> e</w:t>
      </w:r>
      <w:r>
        <w:rPr>
          <w:rFonts w:ascii="Book Antiqua" w:hAnsi="Book Antiqua"/>
          <w:sz w:val="24"/>
          <w:szCs w:val="24"/>
        </w:rPr>
        <w:t xml:space="preserve"> </w:t>
      </w:r>
      <w:r w:rsidR="007248B5">
        <w:rPr>
          <w:rFonts w:ascii="Book Antiqua" w:hAnsi="Book Antiqua"/>
          <w:sz w:val="24"/>
          <w:szCs w:val="24"/>
        </w:rPr>
        <w:t xml:space="preserve">i </w:t>
      </w:r>
      <w:r w:rsidRPr="006230E2">
        <w:rPr>
          <w:rFonts w:ascii="Book Antiqua" w:hAnsi="Book Antiqua"/>
          <w:sz w:val="24"/>
          <w:szCs w:val="24"/>
        </w:rPr>
        <w:t>risultati della mappatura dei rischi.</w:t>
      </w:r>
    </w:p>
    <w:p w14:paraId="000B888F" w14:textId="27299BBA" w:rsidR="006230E2" w:rsidRDefault="006230E2"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Nello specifico, la Parte Generale contiene:</w:t>
      </w:r>
    </w:p>
    <w:p w14:paraId="77A5AED3" w14:textId="3C7D08A1" w:rsidR="00017388" w:rsidRPr="00017388" w:rsidRDefault="00017388" w:rsidP="002422EF">
      <w:pPr>
        <w:pStyle w:val="Nessunaspaziatura"/>
        <w:spacing w:before="240" w:after="240" w:line="276" w:lineRule="auto"/>
        <w:jc w:val="both"/>
        <w:rPr>
          <w:rFonts w:ascii="Book Antiqua" w:hAnsi="Book Antiqua"/>
          <w:b/>
          <w:bCs/>
          <w:i/>
          <w:iCs/>
          <w:sz w:val="24"/>
          <w:szCs w:val="24"/>
        </w:rPr>
      </w:pPr>
      <w:r w:rsidRPr="00017388">
        <w:rPr>
          <w:rFonts w:ascii="Book Antiqua" w:hAnsi="Book Antiqua"/>
          <w:b/>
          <w:bCs/>
          <w:i/>
          <w:iCs/>
          <w:sz w:val="24"/>
          <w:szCs w:val="24"/>
        </w:rPr>
        <w:t>Disposizioni per la prevenzione e la gestione del rischio in relazione ai fenomeni di abusi, violenze e discriminazioni</w:t>
      </w:r>
      <w:r w:rsidR="00D9408A">
        <w:rPr>
          <w:rFonts w:ascii="Book Antiqua" w:hAnsi="Book Antiqua"/>
          <w:b/>
          <w:bCs/>
          <w:i/>
          <w:iCs/>
          <w:sz w:val="24"/>
          <w:szCs w:val="24"/>
        </w:rPr>
        <w:t>:</w:t>
      </w:r>
      <w:r w:rsidRPr="00017388">
        <w:rPr>
          <w:rFonts w:ascii="Book Antiqua" w:hAnsi="Book Antiqua"/>
          <w:b/>
          <w:bCs/>
          <w:i/>
          <w:iCs/>
          <w:sz w:val="24"/>
          <w:szCs w:val="24"/>
        </w:rPr>
        <w:t xml:space="preserve"> </w:t>
      </w:r>
    </w:p>
    <w:p w14:paraId="31FDDE91" w14:textId="44EBA4DB" w:rsidR="001F5D74" w:rsidRDefault="001F5D74" w:rsidP="002422EF">
      <w:pPr>
        <w:pStyle w:val="Nessunaspaziatura"/>
        <w:numPr>
          <w:ilvl w:val="0"/>
          <w:numId w:val="7"/>
        </w:numPr>
        <w:spacing w:before="240" w:after="240" w:line="276" w:lineRule="auto"/>
        <w:jc w:val="both"/>
        <w:rPr>
          <w:rFonts w:ascii="Book Antiqua" w:hAnsi="Book Antiqua"/>
          <w:sz w:val="24"/>
          <w:szCs w:val="24"/>
        </w:rPr>
      </w:pPr>
      <w:r>
        <w:rPr>
          <w:rFonts w:ascii="Book Antiqua" w:hAnsi="Book Antiqua"/>
          <w:sz w:val="24"/>
          <w:szCs w:val="24"/>
        </w:rPr>
        <w:t>l’individuazione delle specifiche situazioni di rischio nel cui ambito possono essere commesse le condotte vietate;</w:t>
      </w:r>
    </w:p>
    <w:p w14:paraId="422CF788" w14:textId="5666E48E" w:rsidR="00017388" w:rsidRDefault="00017388" w:rsidP="002422EF">
      <w:pPr>
        <w:pStyle w:val="Nessunaspaziatura"/>
        <w:numPr>
          <w:ilvl w:val="0"/>
          <w:numId w:val="7"/>
        </w:numPr>
        <w:spacing w:before="240" w:after="240" w:line="276" w:lineRule="auto"/>
        <w:jc w:val="both"/>
        <w:rPr>
          <w:rFonts w:ascii="Book Antiqua" w:hAnsi="Book Antiqua"/>
          <w:sz w:val="24"/>
          <w:szCs w:val="24"/>
        </w:rPr>
      </w:pPr>
      <w:r>
        <w:rPr>
          <w:rFonts w:ascii="Book Antiqua" w:hAnsi="Book Antiqua"/>
          <w:sz w:val="24"/>
          <w:szCs w:val="24"/>
        </w:rPr>
        <w:t xml:space="preserve">la valutazione </w:t>
      </w:r>
      <w:r w:rsidR="00433CB0">
        <w:rPr>
          <w:rFonts w:ascii="Book Antiqua" w:hAnsi="Book Antiqua"/>
          <w:sz w:val="24"/>
          <w:szCs w:val="24"/>
        </w:rPr>
        <w:t xml:space="preserve">dell’esposizione ai </w:t>
      </w:r>
      <w:r>
        <w:rPr>
          <w:rFonts w:ascii="Book Antiqua" w:hAnsi="Book Antiqua"/>
          <w:sz w:val="24"/>
          <w:szCs w:val="24"/>
        </w:rPr>
        <w:t>rischi di commissione di condotte vietate</w:t>
      </w:r>
      <w:r w:rsidR="007248B5">
        <w:rPr>
          <w:rFonts w:ascii="Book Antiqua" w:hAnsi="Book Antiqua"/>
          <w:sz w:val="24"/>
          <w:szCs w:val="24"/>
        </w:rPr>
        <w:t>.</w:t>
      </w:r>
    </w:p>
    <w:p w14:paraId="6C663150" w14:textId="13F1C0C5" w:rsidR="00017388" w:rsidRDefault="00017388" w:rsidP="002422EF">
      <w:pPr>
        <w:pStyle w:val="Nessunaspaziatura"/>
        <w:spacing w:before="240" w:after="240" w:line="276" w:lineRule="auto"/>
        <w:jc w:val="both"/>
        <w:rPr>
          <w:rFonts w:ascii="Book Antiqua" w:hAnsi="Book Antiqua"/>
          <w:sz w:val="24"/>
          <w:szCs w:val="24"/>
        </w:rPr>
      </w:pPr>
      <w:r>
        <w:rPr>
          <w:rFonts w:ascii="Book Antiqua" w:hAnsi="Book Antiqua"/>
          <w:b/>
          <w:bCs/>
          <w:i/>
          <w:iCs/>
          <w:sz w:val="24"/>
          <w:szCs w:val="24"/>
        </w:rPr>
        <w:t>D</w:t>
      </w:r>
      <w:r w:rsidRPr="00017388">
        <w:rPr>
          <w:rFonts w:ascii="Book Antiqua" w:hAnsi="Book Antiqua"/>
          <w:b/>
          <w:bCs/>
          <w:i/>
          <w:iCs/>
          <w:sz w:val="24"/>
          <w:szCs w:val="24"/>
        </w:rPr>
        <w:t xml:space="preserve">isposizioni </w:t>
      </w:r>
      <w:r>
        <w:rPr>
          <w:rFonts w:ascii="Book Antiqua" w:hAnsi="Book Antiqua"/>
          <w:b/>
          <w:bCs/>
          <w:i/>
          <w:iCs/>
          <w:sz w:val="24"/>
          <w:szCs w:val="24"/>
        </w:rPr>
        <w:t>per il contrasto di comportamenti lesivi e la gestione delle segnalazioni</w:t>
      </w:r>
      <w:r w:rsidR="00D9408A">
        <w:rPr>
          <w:rFonts w:ascii="Book Antiqua" w:hAnsi="Book Antiqua"/>
          <w:b/>
          <w:bCs/>
          <w:i/>
          <w:iCs/>
          <w:sz w:val="24"/>
          <w:szCs w:val="24"/>
        </w:rPr>
        <w:t>:</w:t>
      </w:r>
    </w:p>
    <w:p w14:paraId="373C3EC5" w14:textId="054B41B0" w:rsidR="00D9408A" w:rsidRDefault="00D9408A" w:rsidP="002422EF">
      <w:pPr>
        <w:pStyle w:val="Nessunaspaziatura"/>
        <w:numPr>
          <w:ilvl w:val="0"/>
          <w:numId w:val="7"/>
        </w:numPr>
        <w:spacing w:before="240" w:after="240" w:line="276" w:lineRule="auto"/>
        <w:jc w:val="both"/>
        <w:rPr>
          <w:rFonts w:ascii="Book Antiqua" w:hAnsi="Book Antiqua"/>
          <w:sz w:val="24"/>
          <w:szCs w:val="24"/>
        </w:rPr>
      </w:pPr>
      <w:r>
        <w:rPr>
          <w:rFonts w:ascii="Book Antiqua" w:hAnsi="Book Antiqua"/>
          <w:sz w:val="24"/>
          <w:szCs w:val="24"/>
        </w:rPr>
        <w:t>adeguati provvedimenti di</w:t>
      </w:r>
      <w:r w:rsidR="002422EF">
        <w:rPr>
          <w:rFonts w:ascii="Book Antiqua" w:hAnsi="Book Antiqua"/>
          <w:sz w:val="24"/>
          <w:szCs w:val="24"/>
        </w:rPr>
        <w:t xml:space="preserve"> </w:t>
      </w:r>
      <w:r w:rsidR="0020066A">
        <w:rPr>
          <w:rFonts w:ascii="Book Antiqua" w:hAnsi="Book Antiqua"/>
          <w:sz w:val="24"/>
          <w:szCs w:val="24"/>
        </w:rPr>
        <w:t>risposta immediata</w:t>
      </w:r>
      <w:r w:rsidR="007E1644">
        <w:rPr>
          <w:rFonts w:ascii="Book Antiqua" w:hAnsi="Book Antiqua"/>
          <w:sz w:val="24"/>
          <w:szCs w:val="24"/>
        </w:rPr>
        <w:t>;</w:t>
      </w:r>
    </w:p>
    <w:p w14:paraId="47A64FEF" w14:textId="64F09ED6" w:rsidR="00D9408A" w:rsidRDefault="00D9408A" w:rsidP="002422EF">
      <w:pPr>
        <w:pStyle w:val="Nessunaspaziatura"/>
        <w:numPr>
          <w:ilvl w:val="0"/>
          <w:numId w:val="7"/>
        </w:numPr>
        <w:spacing w:before="240" w:after="240" w:line="276" w:lineRule="auto"/>
        <w:jc w:val="both"/>
        <w:rPr>
          <w:rFonts w:ascii="Book Antiqua" w:hAnsi="Book Antiqua"/>
          <w:sz w:val="24"/>
          <w:szCs w:val="24"/>
        </w:rPr>
      </w:pPr>
      <w:r>
        <w:rPr>
          <w:rFonts w:ascii="Book Antiqua" w:hAnsi="Book Antiqua"/>
          <w:sz w:val="24"/>
          <w:szCs w:val="24"/>
        </w:rPr>
        <w:t xml:space="preserve">la predisposizione di un sistema di segnalazioni </w:t>
      </w:r>
      <w:proofErr w:type="spellStart"/>
      <w:r>
        <w:rPr>
          <w:rFonts w:ascii="Book Antiqua" w:hAnsi="Book Antiqua"/>
          <w:sz w:val="24"/>
          <w:szCs w:val="24"/>
        </w:rPr>
        <w:t>endoassociativo</w:t>
      </w:r>
      <w:proofErr w:type="spellEnd"/>
      <w:r>
        <w:rPr>
          <w:rFonts w:ascii="Book Antiqua" w:hAnsi="Book Antiqua"/>
          <w:sz w:val="24"/>
          <w:szCs w:val="24"/>
        </w:rPr>
        <w:t xml:space="preserve"> affidabile e sicuro</w:t>
      </w:r>
      <w:r w:rsidR="007E1644">
        <w:rPr>
          <w:rFonts w:ascii="Book Antiqua" w:hAnsi="Book Antiqua"/>
          <w:sz w:val="24"/>
          <w:szCs w:val="24"/>
        </w:rPr>
        <w:t>, che garantisca la riservatezza delle segnalazioni e la tempestiva ed efficace gestione delle stesse;</w:t>
      </w:r>
      <w:r>
        <w:rPr>
          <w:rFonts w:ascii="Book Antiqua" w:hAnsi="Book Antiqua"/>
          <w:sz w:val="24"/>
          <w:szCs w:val="24"/>
        </w:rPr>
        <w:t xml:space="preserve"> </w:t>
      </w:r>
    </w:p>
    <w:p w14:paraId="0C584818" w14:textId="6FEE2212" w:rsidR="007E1644" w:rsidRPr="00D9408A" w:rsidRDefault="007E1644" w:rsidP="002422EF">
      <w:pPr>
        <w:pStyle w:val="Nessunaspaziatura"/>
        <w:numPr>
          <w:ilvl w:val="0"/>
          <w:numId w:val="7"/>
        </w:numPr>
        <w:spacing w:before="240" w:after="240" w:line="276" w:lineRule="auto"/>
        <w:jc w:val="both"/>
        <w:rPr>
          <w:rFonts w:ascii="Book Antiqua" w:hAnsi="Book Antiqua"/>
          <w:sz w:val="24"/>
          <w:szCs w:val="24"/>
        </w:rPr>
      </w:pPr>
      <w:r>
        <w:rPr>
          <w:rFonts w:ascii="Book Antiqua" w:hAnsi="Book Antiqua"/>
          <w:sz w:val="24"/>
          <w:szCs w:val="24"/>
        </w:rPr>
        <w:t xml:space="preserve">l’adozione di apposite misure per la prevenzione di qualsiasi forma di </w:t>
      </w:r>
      <w:r w:rsidR="00DD7111">
        <w:rPr>
          <w:rFonts w:ascii="Book Antiqua" w:hAnsi="Book Antiqua"/>
          <w:sz w:val="24"/>
          <w:szCs w:val="24"/>
        </w:rPr>
        <w:t>v</w:t>
      </w:r>
      <w:r>
        <w:rPr>
          <w:rFonts w:ascii="Book Antiqua" w:hAnsi="Book Antiqua"/>
          <w:sz w:val="24"/>
          <w:szCs w:val="24"/>
        </w:rPr>
        <w:t>ittimizzazione dei tesser</w:t>
      </w:r>
      <w:r w:rsidR="00433CB0">
        <w:rPr>
          <w:rFonts w:ascii="Book Antiqua" w:hAnsi="Book Antiqua"/>
          <w:sz w:val="24"/>
          <w:szCs w:val="24"/>
        </w:rPr>
        <w:t>ati che abbiano in buona fede effettuato una Segnalazione</w:t>
      </w:r>
      <w:r w:rsidR="007248B5">
        <w:rPr>
          <w:rFonts w:ascii="Book Antiqua" w:hAnsi="Book Antiqua"/>
          <w:sz w:val="24"/>
          <w:szCs w:val="24"/>
        </w:rPr>
        <w:t>.</w:t>
      </w:r>
    </w:p>
    <w:p w14:paraId="22B5CF5E" w14:textId="2B02019C" w:rsidR="00017388" w:rsidRPr="00017388" w:rsidRDefault="00433CB0" w:rsidP="002422EF">
      <w:pPr>
        <w:pStyle w:val="Nessunaspaziatura"/>
        <w:spacing w:before="240" w:after="240" w:line="276" w:lineRule="auto"/>
        <w:jc w:val="both"/>
        <w:rPr>
          <w:rFonts w:ascii="Book Antiqua" w:hAnsi="Book Antiqua"/>
          <w:b/>
          <w:bCs/>
          <w:i/>
          <w:iCs/>
          <w:sz w:val="24"/>
          <w:szCs w:val="24"/>
        </w:rPr>
      </w:pPr>
      <w:r>
        <w:rPr>
          <w:rFonts w:ascii="Book Antiqua" w:hAnsi="Book Antiqua"/>
          <w:b/>
          <w:bCs/>
          <w:i/>
          <w:iCs/>
          <w:sz w:val="24"/>
          <w:szCs w:val="24"/>
        </w:rPr>
        <w:t xml:space="preserve">Disposizioni per </w:t>
      </w:r>
    </w:p>
    <w:p w14:paraId="3FBE1CA5" w14:textId="71FE7D1E" w:rsidR="001F5D74" w:rsidRDefault="001F5D74" w:rsidP="002422EF">
      <w:pPr>
        <w:pStyle w:val="Nessunaspaziatura"/>
        <w:numPr>
          <w:ilvl w:val="0"/>
          <w:numId w:val="7"/>
        </w:numPr>
        <w:spacing w:before="240" w:after="240" w:line="276" w:lineRule="auto"/>
        <w:jc w:val="both"/>
        <w:rPr>
          <w:rFonts w:ascii="Book Antiqua" w:hAnsi="Book Antiqua"/>
          <w:sz w:val="24"/>
          <w:szCs w:val="24"/>
        </w:rPr>
      </w:pPr>
      <w:r>
        <w:rPr>
          <w:rFonts w:ascii="Book Antiqua" w:hAnsi="Book Antiqua"/>
          <w:sz w:val="24"/>
          <w:szCs w:val="24"/>
        </w:rPr>
        <w:t>la nomina di un Responsabile contro abusi, violenze e discriminazioni con individuazione dei requisiti e delle procedure per la nomina, dei suoi compiti e dei suoi doveri;</w:t>
      </w:r>
    </w:p>
    <w:p w14:paraId="73D59801" w14:textId="7663C51D" w:rsidR="00433CB0" w:rsidRDefault="00433CB0" w:rsidP="002422EF">
      <w:pPr>
        <w:pStyle w:val="Nessunaspaziatura"/>
        <w:numPr>
          <w:ilvl w:val="0"/>
          <w:numId w:val="7"/>
        </w:numPr>
        <w:spacing w:before="240" w:after="240" w:line="276" w:lineRule="auto"/>
        <w:jc w:val="both"/>
        <w:rPr>
          <w:rFonts w:ascii="Book Antiqua" w:hAnsi="Book Antiqua"/>
          <w:sz w:val="24"/>
          <w:szCs w:val="24"/>
        </w:rPr>
      </w:pPr>
      <w:r w:rsidRPr="00433CB0">
        <w:rPr>
          <w:rFonts w:ascii="Book Antiqua" w:hAnsi="Book Antiqua"/>
          <w:sz w:val="24"/>
          <w:szCs w:val="24"/>
        </w:rPr>
        <w:t>l’adozione di un sistema sanzionatorio per (i) le violazioni di principi, delle norme di comportamento e delle misure previste nel Modello</w:t>
      </w:r>
      <w:r w:rsidR="009C672E">
        <w:rPr>
          <w:rFonts w:ascii="Book Antiqua" w:hAnsi="Book Antiqua"/>
          <w:sz w:val="24"/>
          <w:szCs w:val="24"/>
        </w:rPr>
        <w:t xml:space="preserve"> per la</w:t>
      </w:r>
      <w:r w:rsidRPr="00433CB0">
        <w:rPr>
          <w:rFonts w:ascii="Book Antiqua" w:hAnsi="Book Antiqua"/>
          <w:sz w:val="24"/>
          <w:szCs w:val="24"/>
        </w:rPr>
        <w:t xml:space="preserve"> </w:t>
      </w:r>
      <w:proofErr w:type="spellStart"/>
      <w:r w:rsidRPr="00433CB0">
        <w:rPr>
          <w:rFonts w:ascii="Book Antiqua" w:hAnsi="Book Antiqua"/>
          <w:sz w:val="24"/>
          <w:szCs w:val="24"/>
        </w:rPr>
        <w:t>Safeguarding</w:t>
      </w:r>
      <w:proofErr w:type="spellEnd"/>
      <w:r w:rsidRPr="00433CB0">
        <w:rPr>
          <w:rFonts w:ascii="Book Antiqua" w:hAnsi="Book Antiqua"/>
          <w:sz w:val="24"/>
          <w:szCs w:val="24"/>
        </w:rPr>
        <w:t xml:space="preserve"> e nel Codice di Condotta per la </w:t>
      </w:r>
      <w:proofErr w:type="spellStart"/>
      <w:r w:rsidRPr="00433CB0">
        <w:rPr>
          <w:rFonts w:ascii="Book Antiqua" w:hAnsi="Book Antiqua"/>
          <w:sz w:val="24"/>
          <w:szCs w:val="24"/>
        </w:rPr>
        <w:t>Safeguarding</w:t>
      </w:r>
      <w:proofErr w:type="spellEnd"/>
      <w:r>
        <w:rPr>
          <w:rFonts w:ascii="Book Antiqua" w:hAnsi="Book Antiqua"/>
          <w:sz w:val="24"/>
          <w:szCs w:val="24"/>
        </w:rPr>
        <w:t>,</w:t>
      </w:r>
      <w:r w:rsidRPr="00433CB0">
        <w:rPr>
          <w:rFonts w:ascii="Book Antiqua" w:hAnsi="Book Antiqua"/>
          <w:sz w:val="24"/>
          <w:szCs w:val="24"/>
        </w:rPr>
        <w:t xml:space="preserve"> (ii) abusi di segnalazioni manifestamente infondate o effettuate in mala fede</w:t>
      </w:r>
      <w:r>
        <w:rPr>
          <w:rFonts w:ascii="Book Antiqua" w:hAnsi="Book Antiqua"/>
          <w:sz w:val="24"/>
          <w:szCs w:val="24"/>
        </w:rPr>
        <w:t>.</w:t>
      </w:r>
    </w:p>
    <w:p w14:paraId="1A830AE2" w14:textId="77777777" w:rsidR="00311CFC" w:rsidRPr="00433CB0" w:rsidRDefault="00311CFC" w:rsidP="00311CFC">
      <w:pPr>
        <w:pStyle w:val="Nessunaspaziatura"/>
        <w:spacing w:before="240" w:after="240" w:line="276" w:lineRule="auto"/>
        <w:ind w:left="720"/>
        <w:jc w:val="both"/>
        <w:rPr>
          <w:rFonts w:ascii="Book Antiqua" w:hAnsi="Book Antiqua"/>
          <w:sz w:val="24"/>
          <w:szCs w:val="24"/>
        </w:rPr>
      </w:pPr>
    </w:p>
    <w:p w14:paraId="1ACDEA63" w14:textId="77777777" w:rsidR="006230E2" w:rsidRPr="00893752" w:rsidRDefault="00912D06" w:rsidP="002422EF">
      <w:pPr>
        <w:pStyle w:val="Nessunaspaziatura"/>
        <w:numPr>
          <w:ilvl w:val="0"/>
          <w:numId w:val="8"/>
        </w:numPr>
        <w:spacing w:before="240" w:after="240" w:line="276" w:lineRule="auto"/>
        <w:ind w:left="714" w:hanging="357"/>
        <w:jc w:val="both"/>
        <w:rPr>
          <w:rFonts w:ascii="Book Antiqua" w:hAnsi="Book Antiqua"/>
          <w:b/>
          <w:bCs/>
          <w:color w:val="FF0000"/>
          <w:sz w:val="24"/>
          <w:szCs w:val="24"/>
        </w:rPr>
      </w:pPr>
      <w:r w:rsidRPr="00893752">
        <w:rPr>
          <w:rFonts w:ascii="Book Antiqua" w:hAnsi="Book Antiqua"/>
          <w:b/>
          <w:bCs/>
          <w:color w:val="FF0000"/>
          <w:sz w:val="24"/>
          <w:szCs w:val="24"/>
        </w:rPr>
        <w:lastRenderedPageBreak/>
        <w:t>PARTE SPECIALE</w:t>
      </w:r>
    </w:p>
    <w:p w14:paraId="4BB10045" w14:textId="7CC65842" w:rsidR="00074D97" w:rsidRDefault="006230E2" w:rsidP="002422EF">
      <w:pPr>
        <w:pStyle w:val="Nessunaspaziatura"/>
        <w:spacing w:before="240" w:after="240" w:line="276" w:lineRule="auto"/>
        <w:jc w:val="both"/>
        <w:rPr>
          <w:rFonts w:ascii="Book Antiqua" w:hAnsi="Book Antiqua"/>
          <w:sz w:val="24"/>
          <w:szCs w:val="24"/>
        </w:rPr>
      </w:pPr>
      <w:r w:rsidRPr="006230E2">
        <w:rPr>
          <w:rFonts w:ascii="Book Antiqua" w:hAnsi="Book Antiqua"/>
          <w:sz w:val="24"/>
          <w:szCs w:val="24"/>
        </w:rPr>
        <w:t xml:space="preserve">Contenente </w:t>
      </w:r>
      <w:r w:rsidR="00912D06" w:rsidRPr="006230E2">
        <w:rPr>
          <w:rFonts w:ascii="Book Antiqua" w:hAnsi="Book Antiqua"/>
          <w:sz w:val="24"/>
          <w:szCs w:val="24"/>
        </w:rPr>
        <w:t>l’individuazione di specifiche norma di condotta e dei protocolli ritenuti adeguati a mitigare il rischio di commissione di ogni condotta vietata.</w:t>
      </w:r>
    </w:p>
    <w:p w14:paraId="6034E0D3" w14:textId="56352EEE" w:rsidR="00CD4F07" w:rsidRDefault="00CD4F07" w:rsidP="002422EF">
      <w:pPr>
        <w:spacing w:before="240" w:after="240" w:line="276" w:lineRule="auto"/>
        <w:rPr>
          <w:rFonts w:ascii="Book Antiqua" w:hAnsi="Book Antiqua"/>
          <w:sz w:val="24"/>
          <w:szCs w:val="24"/>
        </w:rPr>
      </w:pPr>
      <w:r>
        <w:rPr>
          <w:rFonts w:ascii="Book Antiqua" w:hAnsi="Book Antiqua"/>
          <w:sz w:val="24"/>
          <w:szCs w:val="24"/>
        </w:rPr>
        <w:br w:type="page"/>
      </w:r>
    </w:p>
    <w:p w14:paraId="6BBED496" w14:textId="19344ED0" w:rsidR="00DC3077" w:rsidRPr="00893752" w:rsidRDefault="000A708C" w:rsidP="002422EF">
      <w:pPr>
        <w:pStyle w:val="Titolo2"/>
        <w:numPr>
          <w:ilvl w:val="0"/>
          <w:numId w:val="1"/>
        </w:numPr>
        <w:spacing w:before="240" w:after="240" w:line="276" w:lineRule="auto"/>
        <w:ind w:left="714" w:hanging="357"/>
        <w:jc w:val="both"/>
        <w:rPr>
          <w:rFonts w:ascii="Book Antiqua" w:hAnsi="Book Antiqua"/>
          <w:b/>
          <w:bCs/>
          <w:color w:val="FF0000"/>
          <w:sz w:val="24"/>
          <w:szCs w:val="24"/>
        </w:rPr>
      </w:pPr>
      <w:bookmarkStart w:id="1" w:name="_Toc175580119"/>
      <w:r w:rsidRPr="00893752">
        <w:rPr>
          <w:rFonts w:ascii="Book Antiqua" w:hAnsi="Book Antiqua"/>
          <w:b/>
          <w:bCs/>
          <w:color w:val="FF0000"/>
          <w:sz w:val="24"/>
          <w:szCs w:val="24"/>
        </w:rPr>
        <w:lastRenderedPageBreak/>
        <w:t>PARTE GENERALE</w:t>
      </w:r>
      <w:bookmarkEnd w:id="1"/>
      <w:r w:rsidRPr="00893752">
        <w:rPr>
          <w:rFonts w:ascii="Book Antiqua" w:hAnsi="Book Antiqua"/>
          <w:b/>
          <w:bCs/>
          <w:color w:val="FF0000"/>
          <w:sz w:val="24"/>
          <w:szCs w:val="24"/>
        </w:rPr>
        <w:t xml:space="preserve"> </w:t>
      </w:r>
    </w:p>
    <w:p w14:paraId="1B17095E" w14:textId="583F3426" w:rsidR="00D34253" w:rsidRPr="00893752" w:rsidRDefault="000A708C"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2" w:name="_Toc175580120"/>
      <w:r w:rsidRPr="00893752">
        <w:rPr>
          <w:rFonts w:ascii="Book Antiqua" w:hAnsi="Book Antiqua"/>
          <w:b/>
          <w:bCs/>
          <w:color w:val="FF0000"/>
          <w:sz w:val="24"/>
          <w:szCs w:val="24"/>
        </w:rPr>
        <w:t xml:space="preserve">La Normativa </w:t>
      </w:r>
      <w:proofErr w:type="spellStart"/>
      <w:r w:rsidRPr="00893752">
        <w:rPr>
          <w:rFonts w:ascii="Book Antiqua" w:hAnsi="Book Antiqua"/>
          <w:b/>
          <w:bCs/>
          <w:color w:val="FF0000"/>
          <w:sz w:val="24"/>
          <w:szCs w:val="24"/>
        </w:rPr>
        <w:t>Safeguarding</w:t>
      </w:r>
      <w:bookmarkEnd w:id="2"/>
      <w:proofErr w:type="spellEnd"/>
      <w:r w:rsidRPr="00893752">
        <w:rPr>
          <w:rFonts w:ascii="Book Antiqua" w:hAnsi="Book Antiqua"/>
          <w:b/>
          <w:bCs/>
          <w:color w:val="FF0000"/>
          <w:sz w:val="24"/>
          <w:szCs w:val="24"/>
        </w:rPr>
        <w:t xml:space="preserve"> </w:t>
      </w:r>
    </w:p>
    <w:p w14:paraId="39FD1B46" w14:textId="77777777" w:rsidR="00F004AB" w:rsidRPr="00F004AB" w:rsidRDefault="00F004AB" w:rsidP="002422EF">
      <w:pPr>
        <w:spacing w:before="240" w:after="240" w:line="276" w:lineRule="auto"/>
        <w:ind w:left="360"/>
        <w:jc w:val="both"/>
        <w:rPr>
          <w:rFonts w:ascii="Book Antiqua" w:hAnsi="Book Antiqua"/>
          <w:sz w:val="24"/>
          <w:szCs w:val="24"/>
        </w:rPr>
      </w:pPr>
      <w:r w:rsidRPr="00F004AB">
        <w:rPr>
          <w:rFonts w:ascii="Book Antiqua" w:hAnsi="Book Antiqua"/>
          <w:sz w:val="24"/>
          <w:szCs w:val="24"/>
        </w:rPr>
        <w:t>L’art. 16 del D. Lgs. 28 Febbraio 2021, n. 39 si pone l’obiettivo di promuovere, nel mondo dello sport, la parità di genere tra uomo e donna, la tutela dei minori e il contrasto effettivo ed efficace a ogni forma di violenza di genere e di discriminazione, attraverso l’adozione di misure di prevenzione e presidi di controllo c.d. di “</w:t>
      </w:r>
      <w:proofErr w:type="spellStart"/>
      <w:r w:rsidRPr="00F004AB">
        <w:rPr>
          <w:rFonts w:ascii="Book Antiqua" w:hAnsi="Book Antiqua"/>
          <w:sz w:val="24"/>
          <w:szCs w:val="24"/>
        </w:rPr>
        <w:t>safeguarding</w:t>
      </w:r>
      <w:proofErr w:type="spellEnd"/>
      <w:r w:rsidRPr="00F004AB">
        <w:rPr>
          <w:rFonts w:ascii="Book Antiqua" w:hAnsi="Book Antiqua"/>
          <w:sz w:val="24"/>
          <w:szCs w:val="24"/>
        </w:rPr>
        <w:t>”.</w:t>
      </w:r>
    </w:p>
    <w:p w14:paraId="3E0C25BF" w14:textId="77777777" w:rsidR="00F004AB" w:rsidRPr="00F004AB" w:rsidRDefault="00F004AB" w:rsidP="002422EF">
      <w:pPr>
        <w:spacing w:before="240" w:after="240" w:line="276" w:lineRule="auto"/>
        <w:ind w:left="360"/>
        <w:jc w:val="both"/>
        <w:rPr>
          <w:rFonts w:ascii="Book Antiqua" w:hAnsi="Book Antiqua"/>
          <w:sz w:val="24"/>
          <w:szCs w:val="24"/>
        </w:rPr>
      </w:pPr>
      <w:r w:rsidRPr="00F004AB">
        <w:rPr>
          <w:rFonts w:ascii="Book Antiqua" w:hAnsi="Book Antiqua"/>
          <w:sz w:val="24"/>
          <w:szCs w:val="24"/>
        </w:rPr>
        <w:t>A tal fine, la norma ha introdotto:</w:t>
      </w:r>
    </w:p>
    <w:p w14:paraId="7310D7A4" w14:textId="067F9AC7" w:rsidR="00F004AB" w:rsidRPr="00F004AB" w:rsidRDefault="00F004AB" w:rsidP="002422EF">
      <w:pPr>
        <w:pStyle w:val="Paragrafoelenco"/>
        <w:numPr>
          <w:ilvl w:val="0"/>
          <w:numId w:val="43"/>
        </w:numPr>
        <w:spacing w:before="240" w:after="240" w:line="276" w:lineRule="auto"/>
        <w:contextualSpacing w:val="0"/>
        <w:jc w:val="both"/>
        <w:rPr>
          <w:rFonts w:ascii="Book Antiqua" w:hAnsi="Book Antiqua"/>
          <w:sz w:val="24"/>
          <w:szCs w:val="24"/>
        </w:rPr>
      </w:pPr>
      <w:r w:rsidRPr="00F004AB">
        <w:rPr>
          <w:rFonts w:ascii="Book Antiqua" w:hAnsi="Book Antiqua"/>
          <w:sz w:val="24"/>
          <w:szCs w:val="24"/>
        </w:rPr>
        <w:t>innanzitutto l’obbligo per le Federazioni sportive nazionali, le Discipline sportive associative, gli Enti di promozione sportiva e le Associazioni benemerite, sentito il parere del Comitato olimpico nazionale italiano (CONI), di redigere entro 12 mesi dalla data di entrata in vigore del medesimo decreto legislativo (e quindi entro il termine del 31 Agosto 2023), delle apposite linee guida per la predisposizione, da parte degli affiliati, di Modelli organizzativi e di controllo dell’attività sportiva e dei Codici di condotta a tutela dei minori per la prevenzione delle molestie, della violenza di genere e di ogni altra condizione di discriminazione prevista dal decreto legislativo 11 aprile 2006, n. 198 o per ragioni di etnia, religione, convinzioni personali, disabilità, età, o orientamento sessuale</w:t>
      </w:r>
      <w:r w:rsidR="005A2CE4">
        <w:rPr>
          <w:rFonts w:ascii="Book Antiqua" w:hAnsi="Book Antiqua"/>
          <w:sz w:val="24"/>
          <w:szCs w:val="24"/>
        </w:rPr>
        <w:t>;</w:t>
      </w:r>
      <w:r w:rsidRPr="00F004AB">
        <w:rPr>
          <w:rFonts w:ascii="Book Antiqua" w:hAnsi="Book Antiqua"/>
          <w:sz w:val="24"/>
          <w:szCs w:val="24"/>
        </w:rPr>
        <w:t xml:space="preserve"> </w:t>
      </w:r>
    </w:p>
    <w:p w14:paraId="682DA4D0" w14:textId="71D8864E" w:rsidR="00F004AB" w:rsidRPr="00F004AB" w:rsidRDefault="00F004AB" w:rsidP="002422EF">
      <w:pPr>
        <w:pStyle w:val="Paragrafoelenco"/>
        <w:numPr>
          <w:ilvl w:val="0"/>
          <w:numId w:val="43"/>
        </w:numPr>
        <w:spacing w:before="240" w:after="240" w:line="276" w:lineRule="auto"/>
        <w:contextualSpacing w:val="0"/>
        <w:jc w:val="both"/>
        <w:rPr>
          <w:rFonts w:ascii="Book Antiqua" w:hAnsi="Book Antiqua"/>
          <w:sz w:val="24"/>
          <w:szCs w:val="24"/>
        </w:rPr>
      </w:pPr>
      <w:r w:rsidRPr="00F004AB">
        <w:rPr>
          <w:rFonts w:ascii="Book Antiqua" w:hAnsi="Book Antiqua"/>
          <w:sz w:val="24"/>
          <w:szCs w:val="24"/>
        </w:rPr>
        <w:t xml:space="preserve">il correlato obbligo per le Associazioni e le Società sportive professionistiche e dilettantistiche affiliate di adottare propri Modelli e Codici di condotta per la </w:t>
      </w:r>
      <w:proofErr w:type="spellStart"/>
      <w:r w:rsidRPr="00F004AB">
        <w:rPr>
          <w:rFonts w:ascii="Book Antiqua" w:hAnsi="Book Antiqua"/>
          <w:sz w:val="24"/>
          <w:szCs w:val="24"/>
        </w:rPr>
        <w:t>Safeguarding</w:t>
      </w:r>
      <w:proofErr w:type="spellEnd"/>
      <w:r w:rsidRPr="00F004AB">
        <w:rPr>
          <w:rFonts w:ascii="Book Antiqua" w:hAnsi="Book Antiqua"/>
          <w:sz w:val="24"/>
          <w:szCs w:val="24"/>
        </w:rPr>
        <w:t xml:space="preserve"> conformi alle Linee Guida emanate dell’ente di affiliazione entro 12 mesi dalla loro comunicazione. </w:t>
      </w:r>
    </w:p>
    <w:p w14:paraId="3A18B1AE" w14:textId="6D7F8D3E" w:rsidR="00F004AB" w:rsidRPr="00F004AB" w:rsidRDefault="00F004AB" w:rsidP="002422EF">
      <w:pPr>
        <w:spacing w:before="240" w:after="240" w:line="276" w:lineRule="auto"/>
        <w:ind w:left="360"/>
        <w:jc w:val="both"/>
        <w:rPr>
          <w:rFonts w:ascii="Book Antiqua" w:hAnsi="Book Antiqua"/>
          <w:sz w:val="24"/>
          <w:szCs w:val="24"/>
        </w:rPr>
      </w:pPr>
      <w:r w:rsidRPr="00F004AB">
        <w:rPr>
          <w:rFonts w:ascii="Book Antiqua" w:hAnsi="Book Antiqua"/>
          <w:sz w:val="24"/>
          <w:szCs w:val="24"/>
        </w:rPr>
        <w:t xml:space="preserve">Per adempiere all’obbligo sub a) in data 31 </w:t>
      </w:r>
      <w:proofErr w:type="gramStart"/>
      <w:r w:rsidRPr="00F004AB">
        <w:rPr>
          <w:rFonts w:ascii="Book Antiqua" w:hAnsi="Book Antiqua"/>
          <w:sz w:val="24"/>
          <w:szCs w:val="24"/>
        </w:rPr>
        <w:t>Agosto</w:t>
      </w:r>
      <w:proofErr w:type="gramEnd"/>
      <w:r w:rsidRPr="00F004AB">
        <w:rPr>
          <w:rFonts w:ascii="Book Antiqua" w:hAnsi="Book Antiqua"/>
          <w:sz w:val="24"/>
          <w:szCs w:val="24"/>
        </w:rPr>
        <w:t xml:space="preserve"> 2023 la FI</w:t>
      </w:r>
      <w:r w:rsidR="00CF2BB5">
        <w:rPr>
          <w:rFonts w:ascii="Book Antiqua" w:hAnsi="Book Antiqua"/>
          <w:sz w:val="24"/>
          <w:szCs w:val="24"/>
        </w:rPr>
        <w:t xml:space="preserve">P </w:t>
      </w:r>
      <w:r w:rsidR="00D924C9">
        <w:rPr>
          <w:rFonts w:ascii="Book Antiqua" w:hAnsi="Book Antiqua"/>
          <w:sz w:val="24"/>
          <w:szCs w:val="24"/>
        </w:rPr>
        <w:t>ha</w:t>
      </w:r>
      <w:r w:rsidRPr="00F004AB">
        <w:rPr>
          <w:rFonts w:ascii="Book Antiqua" w:hAnsi="Book Antiqua"/>
          <w:sz w:val="24"/>
          <w:szCs w:val="24"/>
        </w:rPr>
        <w:t xml:space="preserve"> quindi pubblicato </w:t>
      </w:r>
      <w:r w:rsidR="00CF2BB5">
        <w:rPr>
          <w:rFonts w:ascii="Book Antiqua" w:hAnsi="Book Antiqua"/>
          <w:sz w:val="24"/>
          <w:szCs w:val="24"/>
        </w:rPr>
        <w:t>un</w:t>
      </w:r>
      <w:r w:rsidRPr="00F004AB">
        <w:rPr>
          <w:rFonts w:ascii="Book Antiqua" w:hAnsi="Book Antiqua"/>
          <w:sz w:val="24"/>
          <w:szCs w:val="24"/>
        </w:rPr>
        <w:t xml:space="preserve"> Comunicato Ufficiale contenente le Linee Guida FI</w:t>
      </w:r>
      <w:r w:rsidR="00CF2BB5">
        <w:rPr>
          <w:rFonts w:ascii="Book Antiqua" w:hAnsi="Book Antiqua"/>
          <w:sz w:val="24"/>
          <w:szCs w:val="24"/>
        </w:rPr>
        <w:t xml:space="preserve">P </w:t>
      </w:r>
      <w:r w:rsidRPr="00F004AB">
        <w:rPr>
          <w:rFonts w:ascii="Book Antiqua" w:hAnsi="Book Antiqua"/>
          <w:sz w:val="24"/>
          <w:szCs w:val="24"/>
        </w:rPr>
        <w:t xml:space="preserve">per la predisposizione, da parte delle Associazioni e Società sportive dilettantistiche e professionistiche affiliate, dei richiamati Modelli e Codici di Condotta per la </w:t>
      </w:r>
      <w:proofErr w:type="spellStart"/>
      <w:r w:rsidRPr="00F004AB">
        <w:rPr>
          <w:rFonts w:ascii="Book Antiqua" w:hAnsi="Book Antiqua"/>
          <w:sz w:val="24"/>
          <w:szCs w:val="24"/>
        </w:rPr>
        <w:t>Safeguarding</w:t>
      </w:r>
      <w:proofErr w:type="spellEnd"/>
      <w:r w:rsidRPr="00F004AB">
        <w:rPr>
          <w:rFonts w:ascii="Book Antiqua" w:hAnsi="Book Antiqua"/>
          <w:sz w:val="24"/>
          <w:szCs w:val="24"/>
        </w:rPr>
        <w:t>; documenti che le Affiliate, per adempiere all’obbligo sub b), dovranno predisporre e adottare entro il 31 Agosto 2024.</w:t>
      </w:r>
    </w:p>
    <w:p w14:paraId="60652C30" w14:textId="535D655D" w:rsidR="00F004AB" w:rsidRPr="00F004AB" w:rsidRDefault="00F004AB" w:rsidP="002422EF">
      <w:pPr>
        <w:spacing w:before="240" w:after="240" w:line="276" w:lineRule="auto"/>
        <w:ind w:left="360"/>
        <w:jc w:val="both"/>
        <w:rPr>
          <w:rFonts w:ascii="Book Antiqua" w:hAnsi="Book Antiqua"/>
          <w:sz w:val="24"/>
          <w:szCs w:val="24"/>
        </w:rPr>
      </w:pPr>
      <w:r w:rsidRPr="00F004AB">
        <w:rPr>
          <w:rFonts w:ascii="Book Antiqua" w:hAnsi="Book Antiqua"/>
          <w:sz w:val="24"/>
          <w:szCs w:val="24"/>
        </w:rPr>
        <w:t xml:space="preserve">Come ulteriormente precisato dall’art. 16 del D.lgs. 39/2021, </w:t>
      </w:r>
      <w:r w:rsidR="00984AEF">
        <w:rPr>
          <w:rFonts w:ascii="Book Antiqua" w:hAnsi="Book Antiqua"/>
          <w:sz w:val="24"/>
          <w:szCs w:val="24"/>
        </w:rPr>
        <w:t xml:space="preserve">la </w:t>
      </w:r>
      <w:r w:rsidRPr="00F004AB">
        <w:rPr>
          <w:rFonts w:ascii="Book Antiqua" w:hAnsi="Book Antiqua"/>
          <w:sz w:val="24"/>
          <w:szCs w:val="24"/>
        </w:rPr>
        <w:t>FI</w:t>
      </w:r>
      <w:r w:rsidR="00CF2BB5">
        <w:rPr>
          <w:rFonts w:ascii="Book Antiqua" w:hAnsi="Book Antiqua"/>
          <w:sz w:val="24"/>
          <w:szCs w:val="24"/>
        </w:rPr>
        <w:t xml:space="preserve">P </w:t>
      </w:r>
      <w:r w:rsidR="00D924C9">
        <w:rPr>
          <w:rFonts w:ascii="Book Antiqua" w:hAnsi="Book Antiqua"/>
          <w:sz w:val="24"/>
          <w:szCs w:val="24"/>
        </w:rPr>
        <w:t>dovrà</w:t>
      </w:r>
      <w:r w:rsidRPr="00F004AB">
        <w:rPr>
          <w:rFonts w:ascii="Book Antiqua" w:hAnsi="Book Antiqua"/>
          <w:sz w:val="24"/>
          <w:szCs w:val="24"/>
        </w:rPr>
        <w:t xml:space="preserve"> rielaborare le proprie Linee Guida ogni quattro anni, mentre le Affiliate saranno chiamate a loro volta </w:t>
      </w:r>
      <w:proofErr w:type="gramStart"/>
      <w:r w:rsidRPr="00F004AB">
        <w:rPr>
          <w:rFonts w:ascii="Book Antiqua" w:hAnsi="Book Antiqua"/>
          <w:sz w:val="24"/>
          <w:szCs w:val="24"/>
        </w:rPr>
        <w:t>ad</w:t>
      </w:r>
      <w:proofErr w:type="gramEnd"/>
      <w:r w:rsidRPr="00F004AB">
        <w:rPr>
          <w:rFonts w:ascii="Book Antiqua" w:hAnsi="Book Antiqua"/>
          <w:sz w:val="24"/>
          <w:szCs w:val="24"/>
        </w:rPr>
        <w:t xml:space="preserve"> adeguare i propri Modelli e Codici di condotta per la </w:t>
      </w:r>
      <w:proofErr w:type="spellStart"/>
      <w:r w:rsidRPr="00F004AB">
        <w:rPr>
          <w:rFonts w:ascii="Book Antiqua" w:hAnsi="Book Antiqua"/>
          <w:sz w:val="24"/>
          <w:szCs w:val="24"/>
        </w:rPr>
        <w:t>Safeguarding</w:t>
      </w:r>
      <w:proofErr w:type="spellEnd"/>
      <w:r w:rsidRPr="00F004AB">
        <w:rPr>
          <w:rFonts w:ascii="Book Antiqua" w:hAnsi="Book Antiqua"/>
          <w:sz w:val="24"/>
          <w:szCs w:val="24"/>
        </w:rPr>
        <w:t xml:space="preserve"> conformemente agli aggiornamenti delle Linee Guida FI</w:t>
      </w:r>
      <w:r w:rsidR="00CF2BB5">
        <w:rPr>
          <w:rFonts w:ascii="Book Antiqua" w:hAnsi="Book Antiqua"/>
          <w:sz w:val="24"/>
          <w:szCs w:val="24"/>
        </w:rPr>
        <w:t>P</w:t>
      </w:r>
      <w:r w:rsidRPr="00F004AB">
        <w:rPr>
          <w:rFonts w:ascii="Book Antiqua" w:hAnsi="Book Antiqua"/>
          <w:sz w:val="24"/>
          <w:szCs w:val="24"/>
        </w:rPr>
        <w:t>.</w:t>
      </w:r>
    </w:p>
    <w:p w14:paraId="795DBAF0" w14:textId="432DDC87" w:rsidR="00F004AB" w:rsidRDefault="00F004AB" w:rsidP="002422EF">
      <w:pPr>
        <w:spacing w:before="240" w:after="240" w:line="276" w:lineRule="auto"/>
        <w:ind w:left="360"/>
        <w:jc w:val="both"/>
        <w:rPr>
          <w:rFonts w:ascii="Book Antiqua" w:hAnsi="Book Antiqua"/>
          <w:sz w:val="24"/>
          <w:szCs w:val="24"/>
        </w:rPr>
      </w:pPr>
      <w:r w:rsidRPr="00F004AB">
        <w:rPr>
          <w:rFonts w:ascii="Book Antiqua" w:hAnsi="Book Antiqua"/>
          <w:sz w:val="24"/>
          <w:szCs w:val="24"/>
        </w:rPr>
        <w:t>Il CONI</w:t>
      </w:r>
      <w:r w:rsidR="00893752">
        <w:rPr>
          <w:rFonts w:ascii="Book Antiqua" w:hAnsi="Book Antiqua"/>
          <w:sz w:val="24"/>
          <w:szCs w:val="24"/>
        </w:rPr>
        <w:t xml:space="preserve"> </w:t>
      </w:r>
      <w:r w:rsidRPr="00F004AB">
        <w:rPr>
          <w:rFonts w:ascii="Book Antiqua" w:hAnsi="Book Antiqua"/>
          <w:sz w:val="24"/>
          <w:szCs w:val="24"/>
        </w:rPr>
        <w:t xml:space="preserve">con Delibera n. 255 del 25 luglio 2023 ha istituito “l’Osservatorio permanente Coni per le Politiche di </w:t>
      </w:r>
      <w:proofErr w:type="spellStart"/>
      <w:r w:rsidRPr="00F004AB">
        <w:rPr>
          <w:rFonts w:ascii="Book Antiqua" w:hAnsi="Book Antiqua"/>
          <w:sz w:val="24"/>
          <w:szCs w:val="24"/>
        </w:rPr>
        <w:t>Safeguarding</w:t>
      </w:r>
      <w:proofErr w:type="spellEnd"/>
      <w:r w:rsidRPr="00F004AB">
        <w:rPr>
          <w:rFonts w:ascii="Book Antiqua" w:hAnsi="Book Antiqua"/>
          <w:sz w:val="24"/>
          <w:szCs w:val="24"/>
        </w:rPr>
        <w:t>”, che ha adottato i Principi Fondamentali per la prevenzione ed il contrasto dei fenomeni di abuso, violenza e discriminazione.</w:t>
      </w:r>
    </w:p>
    <w:p w14:paraId="7A02A8AC" w14:textId="6EF7BB1A" w:rsidR="007A7BF5" w:rsidRPr="00087CD0" w:rsidRDefault="007A7BF5" w:rsidP="002422EF">
      <w:pPr>
        <w:spacing w:before="240" w:after="240" w:line="276" w:lineRule="auto"/>
        <w:ind w:left="360"/>
        <w:jc w:val="both"/>
        <w:rPr>
          <w:rFonts w:ascii="Book Antiqua" w:hAnsi="Book Antiqua"/>
          <w:sz w:val="24"/>
          <w:szCs w:val="24"/>
        </w:rPr>
      </w:pPr>
      <w:r w:rsidRPr="007A7BF5">
        <w:rPr>
          <w:rFonts w:ascii="Book Antiqua" w:hAnsi="Book Antiqua"/>
          <w:sz w:val="24"/>
          <w:szCs w:val="24"/>
        </w:rPr>
        <w:t>Nel quadro normativo di riferimento deve inoltre citarsi il nuovo comma 7 dell’art. 33 della Costituzione della repubblica italiana, comma introdotto dall'</w:t>
      </w:r>
      <w:hyperlink r:id="rId9" w:history="1">
        <w:r w:rsidRPr="007A7BF5">
          <w:rPr>
            <w:rFonts w:ascii="Book Antiqua" w:hAnsi="Book Antiqua"/>
            <w:sz w:val="24"/>
            <w:szCs w:val="24"/>
          </w:rPr>
          <w:t>art. 1</w:t>
        </w:r>
      </w:hyperlink>
      <w:r w:rsidRPr="007A7BF5">
        <w:rPr>
          <w:rFonts w:ascii="Book Antiqua" w:hAnsi="Book Antiqua"/>
          <w:sz w:val="24"/>
          <w:szCs w:val="24"/>
        </w:rPr>
        <w:t xml:space="preserve">, comma 1, L. </w:t>
      </w:r>
      <w:r w:rsidRPr="007A7BF5">
        <w:rPr>
          <w:rFonts w:ascii="Book Antiqua" w:hAnsi="Book Antiqua"/>
          <w:sz w:val="24"/>
          <w:szCs w:val="24"/>
        </w:rPr>
        <w:lastRenderedPageBreak/>
        <w:t>cost. 26.9.2023 n. 1, pubblicata in G.U. 7.10.2023 n. 235, ai sensi del quale “</w:t>
      </w:r>
      <w:r w:rsidRPr="007A7BF5">
        <w:rPr>
          <w:rFonts w:ascii="Book Antiqua" w:hAnsi="Book Antiqua"/>
          <w:b/>
          <w:bCs/>
          <w:i/>
          <w:iCs/>
          <w:sz w:val="24"/>
          <w:szCs w:val="24"/>
        </w:rPr>
        <w:t>la Repubblica riconosce il valore educativo, sociale e di promozione del benessere psicofisico dell’attività sportiva in tutte le sue forme</w:t>
      </w:r>
      <w:r w:rsidRPr="007A7BF5">
        <w:rPr>
          <w:rFonts w:ascii="Book Antiqua" w:hAnsi="Book Antiqua"/>
          <w:sz w:val="24"/>
          <w:szCs w:val="24"/>
        </w:rPr>
        <w:t>”.</w:t>
      </w:r>
    </w:p>
    <w:p w14:paraId="31F89586" w14:textId="396D9C28" w:rsidR="000A708C" w:rsidRPr="00893752" w:rsidRDefault="000A708C"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3" w:name="_Toc175580121"/>
      <w:r w:rsidRPr="00893752">
        <w:rPr>
          <w:rFonts w:ascii="Book Antiqua" w:hAnsi="Book Antiqua"/>
          <w:b/>
          <w:bCs/>
          <w:color w:val="FF0000"/>
          <w:sz w:val="24"/>
          <w:szCs w:val="24"/>
        </w:rPr>
        <w:t>Le finalità</w:t>
      </w:r>
      <w:bookmarkEnd w:id="3"/>
    </w:p>
    <w:p w14:paraId="1178938D" w14:textId="037D5C40" w:rsidR="00D56BBF" w:rsidRDefault="00027BCB"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Attraverso il presente documento, 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Pr>
          <w:rFonts w:ascii="Book Antiqua" w:hAnsi="Book Antiqua"/>
          <w:sz w:val="24"/>
          <w:szCs w:val="24"/>
        </w:rPr>
        <w:t xml:space="preserve">intende stabilire il proprio assetto organizzativo e di controllo per la </w:t>
      </w:r>
      <w:r w:rsidR="00D56BBF">
        <w:rPr>
          <w:rFonts w:ascii="Book Antiqua" w:hAnsi="Book Antiqua"/>
          <w:sz w:val="24"/>
          <w:szCs w:val="24"/>
        </w:rPr>
        <w:t>prevenzione di molestie, violenza di genere e di ogni altra condizione di discriminazione prevista dal D.lgs. 198/2006, o per ragioni di etnia, religione, convinzioni personali, disabilità, età o orientamento sessuale.</w:t>
      </w:r>
    </w:p>
    <w:p w14:paraId="6A49C415" w14:textId="41066FC3" w:rsidR="00027BCB" w:rsidRPr="00027BCB" w:rsidRDefault="00027BCB"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In particolare,</w:t>
      </w:r>
      <w:r w:rsidRPr="00027BCB">
        <w:rPr>
          <w:rFonts w:ascii="Book Antiqua" w:hAnsi="Book Antiqua"/>
          <w:sz w:val="24"/>
          <w:szCs w:val="24"/>
        </w:rPr>
        <w:t xml:space="preserve"> </w:t>
      </w:r>
      <w:r>
        <w:rPr>
          <w:rFonts w:ascii="Book Antiqua" w:hAnsi="Book Antiqua"/>
          <w:sz w:val="24"/>
          <w:szCs w:val="24"/>
        </w:rPr>
        <w:t>oltre che adempiere a</w:t>
      </w:r>
      <w:r w:rsidR="00C93AB7" w:rsidRPr="00027BCB">
        <w:rPr>
          <w:rFonts w:ascii="Book Antiqua" w:hAnsi="Book Antiqua"/>
          <w:sz w:val="24"/>
          <w:szCs w:val="24"/>
        </w:rPr>
        <w:t>lle previsioni di legge e alle Linee Guida FI</w:t>
      </w:r>
      <w:r w:rsidR="00CF2BB5">
        <w:rPr>
          <w:rFonts w:ascii="Book Antiqua" w:hAnsi="Book Antiqua"/>
          <w:sz w:val="24"/>
          <w:szCs w:val="24"/>
        </w:rPr>
        <w:t>P</w:t>
      </w:r>
      <w:r w:rsidR="00C93AB7">
        <w:rPr>
          <w:rFonts w:ascii="Book Antiqua" w:hAnsi="Book Antiqua"/>
          <w:sz w:val="24"/>
          <w:szCs w:val="24"/>
        </w:rPr>
        <w:t xml:space="preserve">, </w:t>
      </w:r>
      <w:r w:rsidRPr="00027BCB">
        <w:rPr>
          <w:rFonts w:ascii="Book Antiqua" w:hAnsi="Book Antiqua"/>
          <w:sz w:val="24"/>
          <w:szCs w:val="24"/>
        </w:rPr>
        <w:t>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sidRPr="00027BCB">
        <w:rPr>
          <w:rFonts w:ascii="Book Antiqua" w:hAnsi="Book Antiqua"/>
          <w:sz w:val="24"/>
          <w:szCs w:val="24"/>
        </w:rPr>
        <w:t>intende:</w:t>
      </w:r>
    </w:p>
    <w:p w14:paraId="751B9EAF" w14:textId="3E98B415" w:rsidR="00E74B46" w:rsidRDefault="00E74B46" w:rsidP="002422EF">
      <w:pPr>
        <w:pStyle w:val="Nessunaspaziatura"/>
        <w:numPr>
          <w:ilvl w:val="0"/>
          <w:numId w:val="17"/>
        </w:numPr>
        <w:spacing w:before="240" w:after="240" w:line="276" w:lineRule="auto"/>
        <w:jc w:val="both"/>
        <w:rPr>
          <w:rFonts w:ascii="Book Antiqua" w:hAnsi="Book Antiqua"/>
          <w:sz w:val="24"/>
          <w:szCs w:val="24"/>
        </w:rPr>
      </w:pPr>
      <w:r>
        <w:rPr>
          <w:rFonts w:ascii="Book Antiqua" w:hAnsi="Book Antiqua"/>
          <w:sz w:val="24"/>
          <w:szCs w:val="24"/>
        </w:rPr>
        <w:t>promuovere un ambiente sportivo sano e inclusivo;</w:t>
      </w:r>
    </w:p>
    <w:p w14:paraId="42C3A0CD" w14:textId="6E2C98ED" w:rsidR="00E74B46" w:rsidRDefault="00E74B46" w:rsidP="002422EF">
      <w:pPr>
        <w:pStyle w:val="Nessunaspaziatura"/>
        <w:numPr>
          <w:ilvl w:val="0"/>
          <w:numId w:val="17"/>
        </w:numPr>
        <w:spacing w:before="240" w:after="240" w:line="276" w:lineRule="auto"/>
        <w:jc w:val="both"/>
        <w:rPr>
          <w:rFonts w:ascii="Book Antiqua" w:hAnsi="Book Antiqua"/>
          <w:sz w:val="24"/>
          <w:szCs w:val="24"/>
        </w:rPr>
      </w:pPr>
      <w:r>
        <w:rPr>
          <w:rFonts w:ascii="Book Antiqua" w:hAnsi="Book Antiqua"/>
          <w:sz w:val="24"/>
          <w:szCs w:val="24"/>
        </w:rPr>
        <w:t>tutelare il diritto alla salute e al benessere psico</w:t>
      </w:r>
      <w:r w:rsidR="007248B5">
        <w:rPr>
          <w:rFonts w:ascii="Book Antiqua" w:hAnsi="Book Antiqua"/>
          <w:sz w:val="24"/>
          <w:szCs w:val="24"/>
        </w:rPr>
        <w:t>-</w:t>
      </w:r>
      <w:r>
        <w:rPr>
          <w:rFonts w:ascii="Book Antiqua" w:hAnsi="Book Antiqua"/>
          <w:sz w:val="24"/>
          <w:szCs w:val="24"/>
        </w:rPr>
        <w:t>fis</w:t>
      </w:r>
      <w:r w:rsidR="00506610">
        <w:rPr>
          <w:rFonts w:ascii="Book Antiqua" w:hAnsi="Book Antiqua"/>
          <w:sz w:val="24"/>
          <w:szCs w:val="24"/>
        </w:rPr>
        <w:t>i</w:t>
      </w:r>
      <w:r>
        <w:rPr>
          <w:rFonts w:ascii="Book Antiqua" w:hAnsi="Book Antiqua"/>
          <w:sz w:val="24"/>
          <w:szCs w:val="24"/>
        </w:rPr>
        <w:t>co dei tesserati;</w:t>
      </w:r>
    </w:p>
    <w:p w14:paraId="2D73CD53" w14:textId="133F45A6" w:rsidR="00CD4DCE" w:rsidRDefault="00CD4DCE" w:rsidP="002422EF">
      <w:pPr>
        <w:pStyle w:val="Nessunaspaziatura"/>
        <w:numPr>
          <w:ilvl w:val="0"/>
          <w:numId w:val="17"/>
        </w:numPr>
        <w:spacing w:before="240" w:after="240" w:line="276" w:lineRule="auto"/>
        <w:jc w:val="both"/>
        <w:rPr>
          <w:rFonts w:ascii="Book Antiqua" w:hAnsi="Book Antiqua"/>
          <w:sz w:val="24"/>
          <w:szCs w:val="24"/>
        </w:rPr>
      </w:pPr>
      <w:r>
        <w:rPr>
          <w:rFonts w:ascii="Book Antiqua" w:hAnsi="Book Antiqua"/>
          <w:sz w:val="24"/>
          <w:szCs w:val="24"/>
        </w:rPr>
        <w:t>adottare misure organizzative e di controllo adeguate rispetto alla propria struttura al fine di prevenire ogni forma di abuso, violenza e discriminazione;</w:t>
      </w:r>
    </w:p>
    <w:p w14:paraId="0F64EBC3" w14:textId="4D18048F" w:rsidR="00027BCB" w:rsidRDefault="00E74B46" w:rsidP="002422EF">
      <w:pPr>
        <w:pStyle w:val="Nessunaspaziatura"/>
        <w:numPr>
          <w:ilvl w:val="0"/>
          <w:numId w:val="17"/>
        </w:numPr>
        <w:spacing w:before="240" w:after="240" w:line="276" w:lineRule="auto"/>
        <w:jc w:val="both"/>
        <w:rPr>
          <w:rFonts w:ascii="Book Antiqua" w:hAnsi="Book Antiqua"/>
          <w:sz w:val="24"/>
          <w:szCs w:val="24"/>
        </w:rPr>
      </w:pPr>
      <w:r>
        <w:rPr>
          <w:rFonts w:ascii="Book Antiqua" w:hAnsi="Book Antiqua"/>
          <w:sz w:val="24"/>
          <w:szCs w:val="24"/>
        </w:rPr>
        <w:t xml:space="preserve">diffondere e </w:t>
      </w:r>
      <w:r w:rsidR="00027BCB" w:rsidRPr="00027BCB">
        <w:rPr>
          <w:rFonts w:ascii="Book Antiqua" w:hAnsi="Book Antiqua"/>
          <w:sz w:val="24"/>
          <w:szCs w:val="24"/>
        </w:rPr>
        <w:t xml:space="preserve">consolidare una cultura della prevenzione del rischio </w:t>
      </w:r>
      <w:r w:rsidR="00027BCB">
        <w:rPr>
          <w:rFonts w:ascii="Book Antiqua" w:hAnsi="Book Antiqua"/>
          <w:sz w:val="24"/>
          <w:szCs w:val="24"/>
        </w:rPr>
        <w:t>di condotte di abuso, violenza e discriminazione</w:t>
      </w:r>
      <w:r w:rsidR="00027BCB" w:rsidRPr="00027BCB">
        <w:rPr>
          <w:rFonts w:ascii="Book Antiqua" w:hAnsi="Book Antiqua"/>
          <w:sz w:val="24"/>
          <w:szCs w:val="24"/>
        </w:rPr>
        <w:t>;</w:t>
      </w:r>
    </w:p>
    <w:p w14:paraId="0E58E578" w14:textId="77777777" w:rsidR="00C93AB7" w:rsidRDefault="00027BCB" w:rsidP="002422EF">
      <w:pPr>
        <w:pStyle w:val="Nessunaspaziatura"/>
        <w:numPr>
          <w:ilvl w:val="0"/>
          <w:numId w:val="17"/>
        </w:numPr>
        <w:spacing w:before="240" w:after="240" w:line="276" w:lineRule="auto"/>
        <w:jc w:val="both"/>
        <w:rPr>
          <w:rFonts w:ascii="Book Antiqua" w:hAnsi="Book Antiqua"/>
          <w:sz w:val="24"/>
          <w:szCs w:val="24"/>
        </w:rPr>
      </w:pPr>
      <w:r w:rsidRPr="00027BCB">
        <w:rPr>
          <w:rFonts w:ascii="Book Antiqua" w:hAnsi="Book Antiqua"/>
          <w:sz w:val="24"/>
          <w:szCs w:val="24"/>
        </w:rPr>
        <w:t xml:space="preserve">fornire adeguata informazione </w:t>
      </w:r>
      <w:r>
        <w:rPr>
          <w:rFonts w:ascii="Book Antiqua" w:hAnsi="Book Antiqua"/>
          <w:sz w:val="24"/>
          <w:szCs w:val="24"/>
        </w:rPr>
        <w:t>ai Destinatari</w:t>
      </w:r>
      <w:r w:rsidRPr="00027BCB">
        <w:rPr>
          <w:rFonts w:ascii="Book Antiqua" w:hAnsi="Book Antiqua"/>
          <w:sz w:val="24"/>
          <w:szCs w:val="24"/>
        </w:rPr>
        <w:t>,</w:t>
      </w:r>
      <w:r w:rsidR="00C93AB7">
        <w:rPr>
          <w:rFonts w:ascii="Book Antiqua" w:hAnsi="Book Antiqua"/>
          <w:sz w:val="24"/>
          <w:szCs w:val="24"/>
        </w:rPr>
        <w:t xml:space="preserve"> anche minorenni,</w:t>
      </w:r>
      <w:r w:rsidRPr="00027BCB">
        <w:rPr>
          <w:rFonts w:ascii="Book Antiqua" w:hAnsi="Book Antiqua"/>
          <w:sz w:val="24"/>
          <w:szCs w:val="24"/>
        </w:rPr>
        <w:t xml:space="preserve"> in merito a</w:t>
      </w:r>
      <w:r w:rsidR="00C93AB7">
        <w:rPr>
          <w:rFonts w:ascii="Book Antiqua" w:hAnsi="Book Antiqua"/>
          <w:sz w:val="24"/>
          <w:szCs w:val="24"/>
        </w:rPr>
        <w:t>lle misure di prevenzione e contrasto dei fenomeni di abuso, violenza e discriminazione;</w:t>
      </w:r>
    </w:p>
    <w:p w14:paraId="005DAF94" w14:textId="709BB04D" w:rsidR="00E74B46" w:rsidRDefault="00E74B46" w:rsidP="002422EF">
      <w:pPr>
        <w:pStyle w:val="Nessunaspaziatura"/>
        <w:numPr>
          <w:ilvl w:val="0"/>
          <w:numId w:val="17"/>
        </w:numPr>
        <w:spacing w:before="240" w:after="240" w:line="276" w:lineRule="auto"/>
        <w:jc w:val="both"/>
        <w:rPr>
          <w:rFonts w:ascii="Book Antiqua" w:hAnsi="Book Antiqua"/>
          <w:sz w:val="24"/>
          <w:szCs w:val="24"/>
        </w:rPr>
      </w:pPr>
      <w:r>
        <w:rPr>
          <w:rFonts w:ascii="Book Antiqua" w:hAnsi="Book Antiqua"/>
          <w:sz w:val="24"/>
          <w:szCs w:val="24"/>
        </w:rPr>
        <w:t xml:space="preserve">coinvolgere tutti colori che a qualsiasi titolo partecipano all’attività sportiva nelle politiche di prevenzione </w:t>
      </w:r>
      <w:r w:rsidRPr="00027BCB">
        <w:rPr>
          <w:rFonts w:ascii="Book Antiqua" w:hAnsi="Book Antiqua"/>
          <w:sz w:val="24"/>
          <w:szCs w:val="24"/>
        </w:rPr>
        <w:t xml:space="preserve">del rischio </w:t>
      </w:r>
      <w:r>
        <w:rPr>
          <w:rFonts w:ascii="Book Antiqua" w:hAnsi="Book Antiqua"/>
          <w:sz w:val="24"/>
          <w:szCs w:val="24"/>
        </w:rPr>
        <w:t>di condotte di abuso, violenza e discriminazione;</w:t>
      </w:r>
    </w:p>
    <w:p w14:paraId="06804B01" w14:textId="51AEE8CB" w:rsidR="004E543F" w:rsidRDefault="004E543F" w:rsidP="002422EF">
      <w:pPr>
        <w:pStyle w:val="Nessunaspaziatura"/>
        <w:numPr>
          <w:ilvl w:val="0"/>
          <w:numId w:val="17"/>
        </w:numPr>
        <w:spacing w:before="240" w:after="240" w:line="276" w:lineRule="auto"/>
        <w:jc w:val="both"/>
        <w:rPr>
          <w:rFonts w:ascii="Book Antiqua" w:hAnsi="Book Antiqua"/>
          <w:sz w:val="24"/>
          <w:szCs w:val="24"/>
        </w:rPr>
      </w:pPr>
      <w:r>
        <w:rPr>
          <w:rFonts w:ascii="Book Antiqua" w:hAnsi="Book Antiqua"/>
          <w:sz w:val="24"/>
          <w:szCs w:val="24"/>
        </w:rPr>
        <w:t>promuovere l’adozione di comportamenti virtuosi;</w:t>
      </w:r>
    </w:p>
    <w:p w14:paraId="73527A10" w14:textId="5AE90A51" w:rsidR="002B27C4" w:rsidRDefault="002B27C4" w:rsidP="002422EF">
      <w:pPr>
        <w:pStyle w:val="Nessunaspaziatura"/>
        <w:numPr>
          <w:ilvl w:val="0"/>
          <w:numId w:val="17"/>
        </w:numPr>
        <w:spacing w:before="240" w:after="240" w:line="276" w:lineRule="auto"/>
        <w:jc w:val="both"/>
        <w:rPr>
          <w:rFonts w:ascii="Book Antiqua" w:hAnsi="Book Antiqua"/>
          <w:sz w:val="24"/>
          <w:szCs w:val="24"/>
        </w:rPr>
      </w:pPr>
      <w:r>
        <w:rPr>
          <w:rFonts w:ascii="Book Antiqua" w:hAnsi="Book Antiqua"/>
          <w:sz w:val="24"/>
          <w:szCs w:val="24"/>
        </w:rPr>
        <w:t xml:space="preserve">rendere consapevoli tutti i Destinatari in ordine ai propri diritti, ma anche in ordine ai propri doveri e alle proprie responsabilità in materia di politiche di </w:t>
      </w:r>
      <w:proofErr w:type="spellStart"/>
      <w:r>
        <w:rPr>
          <w:rFonts w:ascii="Book Antiqua" w:hAnsi="Book Antiqua"/>
          <w:sz w:val="24"/>
          <w:szCs w:val="24"/>
        </w:rPr>
        <w:t>safeguarding</w:t>
      </w:r>
      <w:proofErr w:type="spellEnd"/>
      <w:r>
        <w:rPr>
          <w:rFonts w:ascii="Book Antiqua" w:hAnsi="Book Antiqua"/>
          <w:sz w:val="24"/>
          <w:szCs w:val="24"/>
        </w:rPr>
        <w:t>;</w:t>
      </w:r>
    </w:p>
    <w:p w14:paraId="5D332199" w14:textId="71D2C1CE" w:rsidR="00027BCB" w:rsidRDefault="00C93AB7" w:rsidP="002422EF">
      <w:pPr>
        <w:pStyle w:val="Nessunaspaziatura"/>
        <w:numPr>
          <w:ilvl w:val="0"/>
          <w:numId w:val="17"/>
        </w:numPr>
        <w:spacing w:before="240" w:after="240" w:line="276" w:lineRule="auto"/>
        <w:jc w:val="both"/>
        <w:rPr>
          <w:rFonts w:ascii="Book Antiqua" w:hAnsi="Book Antiqua"/>
          <w:sz w:val="24"/>
          <w:szCs w:val="24"/>
        </w:rPr>
      </w:pPr>
      <w:r>
        <w:rPr>
          <w:rFonts w:ascii="Book Antiqua" w:hAnsi="Book Antiqua"/>
          <w:sz w:val="24"/>
          <w:szCs w:val="24"/>
        </w:rPr>
        <w:t>definire l</w:t>
      </w:r>
      <w:r w:rsidR="00027BCB" w:rsidRPr="00C93AB7">
        <w:rPr>
          <w:rFonts w:ascii="Book Antiqua" w:hAnsi="Book Antiqua"/>
          <w:sz w:val="24"/>
          <w:szCs w:val="24"/>
        </w:rPr>
        <w:t xml:space="preserve">e conseguenze </w:t>
      </w:r>
      <w:r w:rsidR="00E74B46">
        <w:rPr>
          <w:rFonts w:ascii="Book Antiqua" w:hAnsi="Book Antiqua"/>
          <w:sz w:val="24"/>
          <w:szCs w:val="24"/>
        </w:rPr>
        <w:t xml:space="preserve">anche </w:t>
      </w:r>
      <w:r w:rsidR="00027BCB" w:rsidRPr="00C93AB7">
        <w:rPr>
          <w:rFonts w:ascii="Book Antiqua" w:hAnsi="Book Antiqua"/>
          <w:sz w:val="24"/>
          <w:szCs w:val="24"/>
        </w:rPr>
        <w:t xml:space="preserve">sanzionatorie che possono derivare </w:t>
      </w:r>
      <w:r w:rsidR="00E74B46">
        <w:rPr>
          <w:rFonts w:ascii="Book Antiqua" w:hAnsi="Book Antiqua"/>
          <w:sz w:val="24"/>
          <w:szCs w:val="24"/>
        </w:rPr>
        <w:t>da</w:t>
      </w:r>
      <w:r w:rsidR="00027BCB" w:rsidRPr="00C93AB7">
        <w:rPr>
          <w:rFonts w:ascii="Book Antiqua" w:hAnsi="Book Antiqua"/>
          <w:sz w:val="24"/>
          <w:szCs w:val="24"/>
        </w:rPr>
        <w:t>lla violazione d</w:t>
      </w:r>
      <w:r w:rsidR="00E74B46">
        <w:rPr>
          <w:rFonts w:ascii="Book Antiqua" w:hAnsi="Book Antiqua"/>
          <w:sz w:val="24"/>
          <w:szCs w:val="24"/>
        </w:rPr>
        <w:t xml:space="preserve">elle </w:t>
      </w:r>
      <w:r w:rsidR="00027BCB" w:rsidRPr="00C93AB7">
        <w:rPr>
          <w:rFonts w:ascii="Book Antiqua" w:hAnsi="Book Antiqua"/>
          <w:sz w:val="24"/>
          <w:szCs w:val="24"/>
        </w:rPr>
        <w:t xml:space="preserve">disposizioni </w:t>
      </w:r>
      <w:r w:rsidR="00E74B46">
        <w:rPr>
          <w:rFonts w:ascii="Book Antiqua" w:hAnsi="Book Antiqua"/>
          <w:sz w:val="24"/>
          <w:szCs w:val="24"/>
        </w:rPr>
        <w:t>e dei protocolli in materia di abusi, violenze e discriminazioni;</w:t>
      </w:r>
    </w:p>
    <w:p w14:paraId="1E6B089E" w14:textId="0E90C212" w:rsidR="00027BCB" w:rsidRPr="002B27C4" w:rsidRDefault="002B27C4" w:rsidP="002422EF">
      <w:pPr>
        <w:pStyle w:val="Nessunaspaziatura"/>
        <w:numPr>
          <w:ilvl w:val="0"/>
          <w:numId w:val="17"/>
        </w:numPr>
        <w:spacing w:before="240" w:after="240" w:line="276" w:lineRule="auto"/>
        <w:jc w:val="both"/>
        <w:rPr>
          <w:rFonts w:ascii="Book Antiqua" w:hAnsi="Book Antiqua"/>
          <w:sz w:val="24"/>
          <w:szCs w:val="24"/>
        </w:rPr>
      </w:pPr>
      <w:r w:rsidRPr="002B27C4">
        <w:rPr>
          <w:rFonts w:ascii="Book Antiqua" w:hAnsi="Book Antiqua"/>
          <w:sz w:val="24"/>
          <w:szCs w:val="24"/>
        </w:rPr>
        <w:t xml:space="preserve">prevedere </w:t>
      </w:r>
      <w:r>
        <w:rPr>
          <w:rFonts w:ascii="Book Antiqua" w:hAnsi="Book Antiqua"/>
          <w:sz w:val="24"/>
          <w:szCs w:val="24"/>
        </w:rPr>
        <w:t xml:space="preserve">idonee misure di trasmissione delle informazioni al Responsabile </w:t>
      </w:r>
      <w:proofErr w:type="spellStart"/>
      <w:r>
        <w:rPr>
          <w:rFonts w:ascii="Book Antiqua" w:hAnsi="Book Antiqua"/>
          <w:sz w:val="24"/>
          <w:szCs w:val="24"/>
        </w:rPr>
        <w:t>Safeguarding</w:t>
      </w:r>
      <w:proofErr w:type="spellEnd"/>
      <w:r>
        <w:rPr>
          <w:rFonts w:ascii="Book Antiqua" w:hAnsi="Book Antiqua"/>
          <w:sz w:val="24"/>
          <w:szCs w:val="24"/>
        </w:rPr>
        <w:t xml:space="preserve">, oltre che alla Commissione Federale responsabile per le politiche di </w:t>
      </w:r>
      <w:proofErr w:type="spellStart"/>
      <w:r>
        <w:rPr>
          <w:rFonts w:ascii="Book Antiqua" w:hAnsi="Book Antiqua"/>
          <w:sz w:val="24"/>
          <w:szCs w:val="24"/>
        </w:rPr>
        <w:t>safeguarding</w:t>
      </w:r>
      <w:proofErr w:type="spellEnd"/>
      <w:r>
        <w:rPr>
          <w:rFonts w:ascii="Book Antiqua" w:hAnsi="Book Antiqua"/>
          <w:sz w:val="24"/>
          <w:szCs w:val="24"/>
        </w:rPr>
        <w:t xml:space="preserve"> e alla Procura Federale, ove competenti.</w:t>
      </w:r>
    </w:p>
    <w:p w14:paraId="41801805" w14:textId="015877DA" w:rsidR="000A708C" w:rsidRPr="00893752" w:rsidRDefault="000A708C"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4" w:name="_Toc175580122"/>
      <w:r w:rsidRPr="00893752">
        <w:rPr>
          <w:rFonts w:ascii="Book Antiqua" w:hAnsi="Book Antiqua"/>
          <w:b/>
          <w:bCs/>
          <w:color w:val="FF0000"/>
          <w:sz w:val="24"/>
          <w:szCs w:val="24"/>
        </w:rPr>
        <w:t>I destinatari</w:t>
      </w:r>
      <w:bookmarkEnd w:id="4"/>
      <w:r w:rsidRPr="00893752">
        <w:rPr>
          <w:rFonts w:ascii="Book Antiqua" w:hAnsi="Book Antiqua"/>
          <w:b/>
          <w:bCs/>
          <w:color w:val="FF0000"/>
          <w:sz w:val="24"/>
          <w:szCs w:val="24"/>
        </w:rPr>
        <w:t xml:space="preserve"> </w:t>
      </w:r>
    </w:p>
    <w:p w14:paraId="0DDB8050" w14:textId="77777777" w:rsidR="007C6C67" w:rsidRPr="002B27C4" w:rsidRDefault="007C6C67" w:rsidP="002422EF">
      <w:pPr>
        <w:pStyle w:val="Nessunaspaziatura"/>
        <w:spacing w:before="240" w:after="240" w:line="276" w:lineRule="auto"/>
        <w:jc w:val="both"/>
        <w:rPr>
          <w:rFonts w:ascii="Book Antiqua" w:hAnsi="Book Antiqua"/>
          <w:sz w:val="24"/>
          <w:szCs w:val="24"/>
        </w:rPr>
      </w:pPr>
      <w:r w:rsidRPr="002B27C4">
        <w:rPr>
          <w:rFonts w:ascii="Book Antiqua" w:hAnsi="Book Antiqua"/>
          <w:sz w:val="24"/>
          <w:szCs w:val="24"/>
        </w:rPr>
        <w:t>Il Modello si rivolge a tutti i soggetti (i “</w:t>
      </w:r>
      <w:r w:rsidRPr="00202910">
        <w:rPr>
          <w:rFonts w:ascii="Book Antiqua" w:hAnsi="Book Antiqua"/>
          <w:b/>
          <w:bCs/>
          <w:sz w:val="24"/>
          <w:szCs w:val="24"/>
        </w:rPr>
        <w:t>Destinatari</w:t>
      </w:r>
      <w:r w:rsidRPr="002B27C4">
        <w:rPr>
          <w:rFonts w:ascii="Book Antiqua" w:hAnsi="Book Antiqua"/>
          <w:sz w:val="24"/>
          <w:szCs w:val="24"/>
        </w:rPr>
        <w:t>”) come di seguito individuati:</w:t>
      </w:r>
    </w:p>
    <w:p w14:paraId="315829F3" w14:textId="4F155349" w:rsidR="00202910" w:rsidRPr="00202910" w:rsidRDefault="00202910" w:rsidP="002422EF">
      <w:pPr>
        <w:pStyle w:val="Nessunaspaziatura"/>
        <w:numPr>
          <w:ilvl w:val="0"/>
          <w:numId w:val="45"/>
        </w:numPr>
        <w:spacing w:before="240" w:after="240" w:line="276" w:lineRule="auto"/>
        <w:jc w:val="both"/>
        <w:rPr>
          <w:rFonts w:ascii="Book Antiqua" w:hAnsi="Book Antiqua"/>
          <w:sz w:val="24"/>
          <w:szCs w:val="24"/>
        </w:rPr>
      </w:pPr>
      <w:r w:rsidRPr="00202910">
        <w:rPr>
          <w:rFonts w:ascii="Book Antiqua" w:hAnsi="Book Antiqua"/>
          <w:sz w:val="24"/>
          <w:szCs w:val="24"/>
        </w:rPr>
        <w:lastRenderedPageBreak/>
        <w:t xml:space="preserve">tutti i tesserati della </w:t>
      </w:r>
      <w:r w:rsidR="004314AC">
        <w:rPr>
          <w:rFonts w:ascii="Book Antiqua" w:hAnsi="Book Antiqua"/>
          <w:sz w:val="24"/>
          <w:szCs w:val="24"/>
        </w:rPr>
        <w:t xml:space="preserve">Società Sportiva Dilettantistica a r.l. </w:t>
      </w:r>
      <w:r w:rsidR="006562D6">
        <w:rPr>
          <w:rFonts w:ascii="Book Antiqua" w:hAnsi="Book Antiqua"/>
          <w:sz w:val="24"/>
          <w:szCs w:val="24"/>
        </w:rPr>
        <w:t>Mestre Basket Academy</w:t>
      </w:r>
      <w:r w:rsidRPr="00202910">
        <w:rPr>
          <w:rFonts w:ascii="Book Antiqua" w:hAnsi="Book Antiqua"/>
          <w:sz w:val="24"/>
          <w:szCs w:val="24"/>
        </w:rPr>
        <w:t>;</w:t>
      </w:r>
    </w:p>
    <w:p w14:paraId="1E4E2E70" w14:textId="365CDC98" w:rsidR="00202910" w:rsidRPr="00202910" w:rsidRDefault="00202910" w:rsidP="002422EF">
      <w:pPr>
        <w:pStyle w:val="Nessunaspaziatura"/>
        <w:numPr>
          <w:ilvl w:val="0"/>
          <w:numId w:val="45"/>
        </w:numPr>
        <w:spacing w:before="240" w:after="240" w:line="276" w:lineRule="auto"/>
        <w:jc w:val="both"/>
        <w:rPr>
          <w:rFonts w:ascii="Book Antiqua" w:hAnsi="Book Antiqua"/>
          <w:sz w:val="24"/>
          <w:szCs w:val="24"/>
        </w:rPr>
      </w:pPr>
      <w:r w:rsidRPr="00202910">
        <w:rPr>
          <w:rFonts w:ascii="Book Antiqua" w:hAnsi="Book Antiqua"/>
          <w:sz w:val="24"/>
          <w:szCs w:val="24"/>
        </w:rPr>
        <w:t>tutti coloro che, con qualsiasi funzione e a qualsiasi titolo, intrattengono rapporti con l</w:t>
      </w:r>
      <w:r w:rsidR="003B32F1">
        <w:rPr>
          <w:rFonts w:ascii="Book Antiqua" w:hAnsi="Book Antiqua"/>
          <w:sz w:val="24"/>
          <w:szCs w:val="24"/>
        </w:rPr>
        <w:t xml:space="preserve">a </w:t>
      </w:r>
      <w:r w:rsidR="004314AC">
        <w:rPr>
          <w:rFonts w:ascii="Book Antiqua" w:hAnsi="Book Antiqua"/>
          <w:sz w:val="24"/>
          <w:szCs w:val="24"/>
        </w:rPr>
        <w:t xml:space="preserve">Società Sportiva Dilettantistica a r.l. </w:t>
      </w:r>
      <w:r w:rsidR="006562D6">
        <w:rPr>
          <w:rFonts w:ascii="Book Antiqua" w:hAnsi="Book Antiqua"/>
          <w:sz w:val="24"/>
          <w:szCs w:val="24"/>
        </w:rPr>
        <w:t>Mestre Basket Academy</w:t>
      </w:r>
      <w:r w:rsidRPr="00202910">
        <w:rPr>
          <w:rFonts w:ascii="Book Antiqua" w:hAnsi="Book Antiqua"/>
          <w:sz w:val="24"/>
          <w:szCs w:val="24"/>
        </w:rPr>
        <w:t xml:space="preserve"> o comunque partecipino alla sua attività (ad es. dirigenti, atleti, tecnici, ecc.);</w:t>
      </w:r>
    </w:p>
    <w:p w14:paraId="38584C64" w14:textId="77777777" w:rsidR="00202910" w:rsidRPr="00202910" w:rsidRDefault="00202910" w:rsidP="002422EF">
      <w:pPr>
        <w:pStyle w:val="Nessunaspaziatura"/>
        <w:numPr>
          <w:ilvl w:val="0"/>
          <w:numId w:val="45"/>
        </w:numPr>
        <w:spacing w:before="240" w:after="240" w:line="276" w:lineRule="auto"/>
        <w:jc w:val="both"/>
        <w:rPr>
          <w:rFonts w:ascii="Book Antiqua" w:hAnsi="Book Antiqua"/>
          <w:sz w:val="24"/>
          <w:szCs w:val="24"/>
        </w:rPr>
      </w:pPr>
      <w:r w:rsidRPr="00202910">
        <w:rPr>
          <w:rFonts w:ascii="Book Antiqua" w:hAnsi="Book Antiqua"/>
          <w:sz w:val="24"/>
          <w:szCs w:val="24"/>
        </w:rPr>
        <w:t>genitori e tutori;</w:t>
      </w:r>
    </w:p>
    <w:p w14:paraId="1BDD5EF8" w14:textId="2222D8ED" w:rsidR="007C6C67" w:rsidRPr="00202910" w:rsidRDefault="00202910" w:rsidP="002422EF">
      <w:pPr>
        <w:pStyle w:val="Nessunaspaziatura"/>
        <w:numPr>
          <w:ilvl w:val="0"/>
          <w:numId w:val="45"/>
        </w:numPr>
        <w:spacing w:before="240" w:after="240" w:line="276" w:lineRule="auto"/>
        <w:jc w:val="both"/>
        <w:rPr>
          <w:rFonts w:ascii="Book Antiqua" w:hAnsi="Book Antiqua"/>
          <w:sz w:val="24"/>
          <w:szCs w:val="24"/>
        </w:rPr>
      </w:pPr>
      <w:r w:rsidRPr="00202910">
        <w:rPr>
          <w:rFonts w:ascii="Book Antiqua" w:hAnsi="Book Antiqua"/>
          <w:sz w:val="24"/>
          <w:szCs w:val="24"/>
        </w:rPr>
        <w:t>il personale dipendente, i lavoratori autonomi, i collaboratori, i volontari e i tirocinanti (retribuiti e non retribuiti).</w:t>
      </w:r>
    </w:p>
    <w:p w14:paraId="27C2DD1D" w14:textId="6E64D6AA" w:rsidR="00C1727B" w:rsidRPr="00893752" w:rsidRDefault="000A708C"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5" w:name="_Toc175580123"/>
      <w:r w:rsidRPr="00893752">
        <w:rPr>
          <w:rFonts w:ascii="Book Antiqua" w:hAnsi="Book Antiqua"/>
          <w:b/>
          <w:bCs/>
          <w:color w:val="FF0000"/>
          <w:sz w:val="24"/>
          <w:szCs w:val="24"/>
        </w:rPr>
        <w:t>Gli elementi costitutivi del Modello</w:t>
      </w:r>
      <w:bookmarkEnd w:id="5"/>
      <w:r w:rsidRPr="00893752">
        <w:rPr>
          <w:rFonts w:ascii="Book Antiqua" w:hAnsi="Book Antiqua"/>
          <w:b/>
          <w:bCs/>
          <w:color w:val="FF0000"/>
          <w:sz w:val="24"/>
          <w:szCs w:val="24"/>
        </w:rPr>
        <w:t xml:space="preserve"> </w:t>
      </w:r>
    </w:p>
    <w:p w14:paraId="39B78F72" w14:textId="32613DD1" w:rsidR="002445F4" w:rsidRPr="00CD4F07" w:rsidRDefault="002445F4" w:rsidP="002422EF">
      <w:pPr>
        <w:spacing w:before="240" w:after="240" w:line="276" w:lineRule="auto"/>
        <w:jc w:val="both"/>
        <w:rPr>
          <w:rFonts w:ascii="Book Antiqua" w:hAnsi="Book Antiqua"/>
          <w:sz w:val="24"/>
          <w:szCs w:val="24"/>
        </w:rPr>
      </w:pPr>
      <w:r w:rsidRPr="00CD4F07">
        <w:rPr>
          <w:rFonts w:ascii="Book Antiqua" w:hAnsi="Book Antiqua"/>
          <w:sz w:val="24"/>
          <w:szCs w:val="24"/>
        </w:rPr>
        <w:t xml:space="preserve">Il Modello </w:t>
      </w:r>
      <w:proofErr w:type="spellStart"/>
      <w:r w:rsidRPr="00CD4F07">
        <w:rPr>
          <w:rFonts w:ascii="Book Antiqua" w:hAnsi="Book Antiqua"/>
          <w:sz w:val="24"/>
          <w:szCs w:val="24"/>
        </w:rPr>
        <w:t>Safeguarding</w:t>
      </w:r>
      <w:proofErr w:type="spellEnd"/>
      <w:r w:rsidRPr="00CD4F07">
        <w:rPr>
          <w:rFonts w:ascii="Book Antiqua" w:hAnsi="Book Antiqua"/>
          <w:sz w:val="24"/>
          <w:szCs w:val="24"/>
        </w:rPr>
        <w:t xml:space="preserve"> adottato dall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sidRPr="00CD4F07">
        <w:rPr>
          <w:rFonts w:ascii="Book Antiqua" w:hAnsi="Book Antiqua"/>
          <w:sz w:val="24"/>
          <w:szCs w:val="24"/>
        </w:rPr>
        <w:t>è costituito dal presente documento articolato nella Parte Generale e nella Parte Speciale.</w:t>
      </w:r>
    </w:p>
    <w:p w14:paraId="0FB27CFE" w14:textId="74DDBBB4" w:rsidR="002445F4" w:rsidRPr="00CD4F07" w:rsidRDefault="00CD4F07" w:rsidP="002422EF">
      <w:pPr>
        <w:spacing w:before="240" w:after="240" w:line="276" w:lineRule="auto"/>
        <w:jc w:val="both"/>
        <w:rPr>
          <w:rFonts w:ascii="Book Antiqua" w:hAnsi="Book Antiqua"/>
          <w:sz w:val="24"/>
          <w:szCs w:val="24"/>
        </w:rPr>
      </w:pPr>
      <w:r w:rsidRPr="00CD4F07">
        <w:rPr>
          <w:rFonts w:ascii="Book Antiqua" w:hAnsi="Book Antiqua"/>
          <w:sz w:val="24"/>
          <w:szCs w:val="24"/>
        </w:rPr>
        <w:t xml:space="preserve">Ne costituisce parte integrante anche il Codice di Condotta per la </w:t>
      </w:r>
      <w:proofErr w:type="spellStart"/>
      <w:r w:rsidRPr="00CD4F07">
        <w:rPr>
          <w:rFonts w:ascii="Book Antiqua" w:hAnsi="Book Antiqua"/>
          <w:sz w:val="24"/>
          <w:szCs w:val="24"/>
        </w:rPr>
        <w:t>Safeguarding</w:t>
      </w:r>
      <w:proofErr w:type="spellEnd"/>
      <w:r w:rsidRPr="00CD4F07">
        <w:rPr>
          <w:rFonts w:ascii="Book Antiqua" w:hAnsi="Book Antiqua"/>
          <w:sz w:val="24"/>
          <w:szCs w:val="24"/>
        </w:rPr>
        <w:t>.</w:t>
      </w:r>
    </w:p>
    <w:p w14:paraId="43D25A1A" w14:textId="7728E14B" w:rsidR="00C1727B" w:rsidRPr="00893752" w:rsidRDefault="000A708C"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6" w:name="_Toc175580124"/>
      <w:r w:rsidRPr="00893752">
        <w:rPr>
          <w:rFonts w:ascii="Book Antiqua" w:hAnsi="Book Antiqua"/>
          <w:b/>
          <w:bCs/>
          <w:color w:val="FF0000"/>
          <w:sz w:val="24"/>
          <w:szCs w:val="24"/>
        </w:rPr>
        <w:t xml:space="preserve">Approccio metodologico adottato </w:t>
      </w:r>
      <w:r w:rsidR="00EC2F44" w:rsidRPr="00893752">
        <w:rPr>
          <w:rFonts w:ascii="Book Antiqua" w:hAnsi="Book Antiqua"/>
          <w:b/>
          <w:bCs/>
          <w:color w:val="FF0000"/>
          <w:sz w:val="24"/>
          <w:szCs w:val="24"/>
        </w:rPr>
        <w:t>per la redazione del Modello</w:t>
      </w:r>
      <w:bookmarkEnd w:id="6"/>
      <w:r w:rsidR="00EC2F44" w:rsidRPr="00893752">
        <w:rPr>
          <w:rFonts w:ascii="Book Antiqua" w:hAnsi="Book Antiqua"/>
          <w:b/>
          <w:bCs/>
          <w:color w:val="FF0000"/>
          <w:sz w:val="24"/>
          <w:szCs w:val="24"/>
        </w:rPr>
        <w:t xml:space="preserve"> </w:t>
      </w:r>
    </w:p>
    <w:p w14:paraId="5DE81D6A" w14:textId="48B38BAA" w:rsidR="00EC2F44" w:rsidRDefault="00EC2F44" w:rsidP="002422EF">
      <w:pPr>
        <w:pStyle w:val="Corpotesto"/>
        <w:spacing w:before="240" w:after="240" w:line="276" w:lineRule="auto"/>
        <w:jc w:val="both"/>
        <w:rPr>
          <w:rFonts w:ascii="Book Antiqua" w:hAnsi="Book Antiqua"/>
          <w:sz w:val="24"/>
          <w:szCs w:val="24"/>
        </w:rPr>
      </w:pPr>
      <w:r w:rsidRPr="00EC2F44">
        <w:rPr>
          <w:rFonts w:ascii="Book Antiqua" w:hAnsi="Book Antiqua"/>
          <w:sz w:val="24"/>
          <w:szCs w:val="24"/>
        </w:rPr>
        <w:t>Il Modello è stato elaborato tenendo conto d</w:t>
      </w:r>
      <w:r>
        <w:rPr>
          <w:rFonts w:ascii="Book Antiqua" w:hAnsi="Book Antiqua"/>
          <w:sz w:val="24"/>
          <w:szCs w:val="24"/>
        </w:rPr>
        <w:t>elle caratteristiche specifiche 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Pr="00EC2F44">
        <w:rPr>
          <w:rFonts w:ascii="Book Antiqua" w:hAnsi="Book Antiqua"/>
          <w:sz w:val="24"/>
          <w:szCs w:val="24"/>
        </w:rPr>
        <w:t xml:space="preserve">, della sua struttura, nonché della </w:t>
      </w:r>
      <w:r>
        <w:rPr>
          <w:rFonts w:ascii="Book Antiqua" w:hAnsi="Book Antiqua"/>
          <w:sz w:val="24"/>
          <w:szCs w:val="24"/>
        </w:rPr>
        <w:t xml:space="preserve">sua </w:t>
      </w:r>
      <w:r w:rsidRPr="00EC2F44">
        <w:rPr>
          <w:rFonts w:ascii="Book Antiqua" w:hAnsi="Book Antiqua"/>
          <w:sz w:val="24"/>
          <w:szCs w:val="24"/>
        </w:rPr>
        <w:t xml:space="preserve">natura e dimensioni. </w:t>
      </w:r>
    </w:p>
    <w:p w14:paraId="21B131B5" w14:textId="7FA2CD21" w:rsidR="00C1727B" w:rsidRPr="00CA5118" w:rsidRDefault="00EC2F44" w:rsidP="002422EF">
      <w:pPr>
        <w:pStyle w:val="Corpotesto"/>
        <w:spacing w:before="240" w:after="240" w:line="276" w:lineRule="auto"/>
        <w:jc w:val="both"/>
        <w:rPr>
          <w:rFonts w:ascii="Book Antiqua" w:hAnsi="Book Antiqua"/>
          <w:sz w:val="24"/>
          <w:szCs w:val="24"/>
        </w:rPr>
      </w:pPr>
      <w:r w:rsidRPr="00EC2F44">
        <w:rPr>
          <w:rFonts w:ascii="Book Antiqua" w:hAnsi="Book Antiqua"/>
          <w:sz w:val="24"/>
          <w:szCs w:val="24"/>
        </w:rPr>
        <w:t>Resta inteso che il Modello verrà sottoposto agli aggiornamenti che si renderanno necessari, in base alla futura evoluzione della</w:t>
      </w:r>
      <w:r w:rsidR="003B32F1">
        <w:rPr>
          <w:rFonts w:ascii="Book Antiqua" w:hAnsi="Book Antiqua"/>
          <w:sz w:val="24"/>
          <w:szCs w:val="24"/>
        </w:rPr>
        <w:t xml:space="preserve"> Società Sportiva Dilettantistica a r.l. </w:t>
      </w:r>
      <w:r w:rsidR="006562D6">
        <w:rPr>
          <w:rFonts w:ascii="Book Antiqua" w:hAnsi="Book Antiqua"/>
          <w:sz w:val="24"/>
          <w:szCs w:val="24"/>
        </w:rPr>
        <w:t>Mestre Basket Academy</w:t>
      </w:r>
      <w:r w:rsidR="003B32F1">
        <w:rPr>
          <w:rFonts w:ascii="Book Antiqua" w:hAnsi="Book Antiqua"/>
          <w:sz w:val="24"/>
          <w:szCs w:val="24"/>
        </w:rPr>
        <w:t>.</w:t>
      </w:r>
      <w:r w:rsidRPr="00EC2F44">
        <w:rPr>
          <w:rFonts w:ascii="Book Antiqua" w:hAnsi="Book Antiqua"/>
          <w:sz w:val="24"/>
          <w:szCs w:val="24"/>
        </w:rPr>
        <w:t xml:space="preserve"> </w:t>
      </w:r>
    </w:p>
    <w:p w14:paraId="761F29A3" w14:textId="1AB9E7CF" w:rsidR="000A708C" w:rsidRPr="00893752" w:rsidRDefault="0049014D" w:rsidP="002422EF">
      <w:pPr>
        <w:pStyle w:val="Titolo2"/>
        <w:numPr>
          <w:ilvl w:val="0"/>
          <w:numId w:val="9"/>
        </w:numPr>
        <w:spacing w:before="240" w:after="240" w:line="276" w:lineRule="auto"/>
        <w:ind w:left="714" w:hanging="357"/>
        <w:jc w:val="both"/>
        <w:rPr>
          <w:rFonts w:ascii="Book Antiqua" w:hAnsi="Book Antiqua"/>
          <w:b/>
          <w:bCs/>
          <w:color w:val="FF0000"/>
          <w:sz w:val="24"/>
          <w:szCs w:val="24"/>
        </w:rPr>
      </w:pPr>
      <w:bookmarkStart w:id="7" w:name="_Toc175580125"/>
      <w:r w:rsidRPr="00893752">
        <w:rPr>
          <w:rFonts w:ascii="Book Antiqua" w:hAnsi="Book Antiqua"/>
          <w:b/>
          <w:bCs/>
          <w:color w:val="FF0000"/>
          <w:sz w:val="24"/>
          <w:szCs w:val="24"/>
        </w:rPr>
        <w:t>L’individuazione</w:t>
      </w:r>
      <w:r w:rsidR="00C143F4" w:rsidRPr="00893752">
        <w:rPr>
          <w:rFonts w:ascii="Book Antiqua" w:hAnsi="Book Antiqua"/>
          <w:b/>
          <w:bCs/>
          <w:color w:val="FF0000"/>
          <w:sz w:val="24"/>
          <w:szCs w:val="24"/>
        </w:rPr>
        <w:t xml:space="preserve"> </w:t>
      </w:r>
      <w:r w:rsidRPr="00893752">
        <w:rPr>
          <w:rFonts w:ascii="Book Antiqua" w:hAnsi="Book Antiqua"/>
          <w:b/>
          <w:bCs/>
          <w:color w:val="FF0000"/>
          <w:sz w:val="24"/>
          <w:szCs w:val="24"/>
        </w:rPr>
        <w:t>delle condotte</w:t>
      </w:r>
      <w:r w:rsidR="000A708C" w:rsidRPr="00893752">
        <w:rPr>
          <w:rFonts w:ascii="Book Antiqua" w:hAnsi="Book Antiqua"/>
          <w:b/>
          <w:bCs/>
          <w:color w:val="FF0000"/>
          <w:sz w:val="24"/>
          <w:szCs w:val="24"/>
        </w:rPr>
        <w:t xml:space="preserve"> </w:t>
      </w:r>
      <w:r w:rsidRPr="00893752">
        <w:rPr>
          <w:rFonts w:ascii="Book Antiqua" w:hAnsi="Book Antiqua"/>
          <w:b/>
          <w:bCs/>
          <w:color w:val="FF0000"/>
          <w:sz w:val="24"/>
          <w:szCs w:val="24"/>
        </w:rPr>
        <w:t>di abuso, violenza e discriminazione</w:t>
      </w:r>
      <w:bookmarkEnd w:id="7"/>
    </w:p>
    <w:p w14:paraId="38DF0887" w14:textId="76E77A94" w:rsidR="00C1727B" w:rsidRDefault="00C143F4" w:rsidP="002422EF">
      <w:pPr>
        <w:pStyle w:val="Corpotesto"/>
        <w:spacing w:before="240" w:after="240" w:line="276" w:lineRule="auto"/>
        <w:jc w:val="both"/>
        <w:rPr>
          <w:rFonts w:ascii="Book Antiqua" w:hAnsi="Book Antiqua"/>
          <w:sz w:val="24"/>
          <w:szCs w:val="24"/>
        </w:rPr>
      </w:pPr>
      <w:r>
        <w:rPr>
          <w:rFonts w:ascii="Book Antiqua" w:hAnsi="Book Antiqua"/>
          <w:sz w:val="24"/>
          <w:szCs w:val="24"/>
        </w:rPr>
        <w:t>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tenuto conto delle proprie caratteristiche e della propria attività, ha valutato di essere esposta al rischio di commissione di tutte le condotte</w:t>
      </w:r>
      <w:r w:rsidR="00C1727B">
        <w:rPr>
          <w:rFonts w:ascii="Book Antiqua" w:hAnsi="Book Antiqua"/>
          <w:sz w:val="24"/>
          <w:szCs w:val="24"/>
        </w:rPr>
        <w:t xml:space="preserve"> di abuso, violenza e discriminazione:</w:t>
      </w:r>
    </w:p>
    <w:p w14:paraId="35C038DB" w14:textId="1FD2EDD7" w:rsidR="00C1727B" w:rsidRDefault="00C1727B" w:rsidP="002422EF">
      <w:pPr>
        <w:pStyle w:val="Corpotesto"/>
        <w:numPr>
          <w:ilvl w:val="0"/>
          <w:numId w:val="4"/>
        </w:numPr>
        <w:spacing w:before="240" w:after="240" w:line="276" w:lineRule="auto"/>
        <w:jc w:val="both"/>
        <w:rPr>
          <w:rFonts w:ascii="Book Antiqua" w:hAnsi="Book Antiqua"/>
          <w:sz w:val="24"/>
          <w:szCs w:val="24"/>
        </w:rPr>
      </w:pPr>
      <w:r w:rsidRPr="00C1727B">
        <w:rPr>
          <w:rFonts w:ascii="Book Antiqua" w:hAnsi="Book Antiqua"/>
          <w:sz w:val="24"/>
          <w:szCs w:val="24"/>
        </w:rPr>
        <w:t>abuso psicologic</w:t>
      </w:r>
      <w:r w:rsidR="00EC2F44">
        <w:rPr>
          <w:rFonts w:ascii="Book Antiqua" w:hAnsi="Book Antiqua"/>
          <w:sz w:val="24"/>
          <w:szCs w:val="24"/>
        </w:rPr>
        <w:t>o</w:t>
      </w:r>
      <w:r w:rsidR="007248B5">
        <w:rPr>
          <w:rFonts w:ascii="Book Antiqua" w:hAnsi="Book Antiqua"/>
          <w:sz w:val="24"/>
          <w:szCs w:val="24"/>
        </w:rPr>
        <w:t>;</w:t>
      </w:r>
    </w:p>
    <w:p w14:paraId="084C7ABD" w14:textId="79FB118A" w:rsidR="00EC2F44" w:rsidRDefault="00EC2F44" w:rsidP="002422EF">
      <w:pPr>
        <w:pStyle w:val="Corpotesto"/>
        <w:numPr>
          <w:ilvl w:val="0"/>
          <w:numId w:val="4"/>
        </w:numPr>
        <w:spacing w:before="240" w:after="240" w:line="276" w:lineRule="auto"/>
        <w:jc w:val="both"/>
        <w:rPr>
          <w:rFonts w:ascii="Book Antiqua" w:hAnsi="Book Antiqua"/>
          <w:sz w:val="24"/>
          <w:szCs w:val="24"/>
        </w:rPr>
      </w:pPr>
      <w:r>
        <w:rPr>
          <w:rFonts w:ascii="Book Antiqua" w:hAnsi="Book Antiqua"/>
          <w:sz w:val="24"/>
          <w:szCs w:val="24"/>
        </w:rPr>
        <w:t>abuso fisico</w:t>
      </w:r>
      <w:r w:rsidR="007248B5">
        <w:rPr>
          <w:rFonts w:ascii="Book Antiqua" w:hAnsi="Book Antiqua"/>
          <w:sz w:val="24"/>
          <w:szCs w:val="24"/>
        </w:rPr>
        <w:t>;</w:t>
      </w:r>
    </w:p>
    <w:p w14:paraId="3F4166A9" w14:textId="2FDCE36E" w:rsidR="00EC2F44" w:rsidRDefault="00EC2F44" w:rsidP="002422EF">
      <w:pPr>
        <w:pStyle w:val="Corpotesto"/>
        <w:numPr>
          <w:ilvl w:val="0"/>
          <w:numId w:val="4"/>
        </w:numPr>
        <w:spacing w:before="240" w:after="240" w:line="276" w:lineRule="auto"/>
        <w:jc w:val="both"/>
        <w:rPr>
          <w:rFonts w:ascii="Book Antiqua" w:hAnsi="Book Antiqua"/>
          <w:sz w:val="24"/>
          <w:szCs w:val="24"/>
        </w:rPr>
      </w:pPr>
      <w:r>
        <w:rPr>
          <w:rFonts w:ascii="Book Antiqua" w:hAnsi="Book Antiqua"/>
          <w:sz w:val="24"/>
          <w:szCs w:val="24"/>
        </w:rPr>
        <w:t>molestia sessuale</w:t>
      </w:r>
      <w:r w:rsidR="007248B5">
        <w:rPr>
          <w:rFonts w:ascii="Book Antiqua" w:hAnsi="Book Antiqua"/>
          <w:sz w:val="24"/>
          <w:szCs w:val="24"/>
        </w:rPr>
        <w:t>;</w:t>
      </w:r>
    </w:p>
    <w:p w14:paraId="12E927C5" w14:textId="480DB606" w:rsidR="00EC2F44" w:rsidRDefault="00EC2F44" w:rsidP="002422EF">
      <w:pPr>
        <w:pStyle w:val="Corpotesto"/>
        <w:numPr>
          <w:ilvl w:val="0"/>
          <w:numId w:val="4"/>
        </w:numPr>
        <w:spacing w:before="240" w:after="240" w:line="276" w:lineRule="auto"/>
        <w:jc w:val="both"/>
        <w:rPr>
          <w:rFonts w:ascii="Book Antiqua" w:hAnsi="Book Antiqua"/>
          <w:sz w:val="24"/>
          <w:szCs w:val="24"/>
        </w:rPr>
      </w:pPr>
      <w:r>
        <w:rPr>
          <w:rFonts w:ascii="Book Antiqua" w:hAnsi="Book Antiqua"/>
          <w:sz w:val="24"/>
          <w:szCs w:val="24"/>
        </w:rPr>
        <w:t>abuso sessuale</w:t>
      </w:r>
      <w:r w:rsidR="007248B5">
        <w:rPr>
          <w:rFonts w:ascii="Book Antiqua" w:hAnsi="Book Antiqua"/>
          <w:sz w:val="24"/>
          <w:szCs w:val="24"/>
        </w:rPr>
        <w:t>;</w:t>
      </w:r>
    </w:p>
    <w:p w14:paraId="74378033" w14:textId="510CCD75" w:rsidR="00EC2F44" w:rsidRDefault="00EC2F44" w:rsidP="002422EF">
      <w:pPr>
        <w:pStyle w:val="Corpotesto"/>
        <w:numPr>
          <w:ilvl w:val="0"/>
          <w:numId w:val="4"/>
        </w:numPr>
        <w:spacing w:before="240" w:after="240" w:line="276" w:lineRule="auto"/>
        <w:jc w:val="both"/>
        <w:rPr>
          <w:rFonts w:ascii="Book Antiqua" w:hAnsi="Book Antiqua"/>
          <w:sz w:val="24"/>
          <w:szCs w:val="24"/>
        </w:rPr>
      </w:pPr>
      <w:r>
        <w:rPr>
          <w:rFonts w:ascii="Book Antiqua" w:hAnsi="Book Antiqua"/>
          <w:sz w:val="24"/>
          <w:szCs w:val="24"/>
        </w:rPr>
        <w:t>negligenza</w:t>
      </w:r>
      <w:r w:rsidR="007248B5">
        <w:rPr>
          <w:rFonts w:ascii="Book Antiqua" w:hAnsi="Book Antiqua"/>
          <w:sz w:val="24"/>
          <w:szCs w:val="24"/>
        </w:rPr>
        <w:t>;</w:t>
      </w:r>
    </w:p>
    <w:p w14:paraId="63FBF167" w14:textId="7332F411" w:rsidR="00EC2F44" w:rsidRDefault="00EC2F44" w:rsidP="002422EF">
      <w:pPr>
        <w:pStyle w:val="Corpotesto"/>
        <w:numPr>
          <w:ilvl w:val="0"/>
          <w:numId w:val="4"/>
        </w:numPr>
        <w:spacing w:before="240" w:after="240" w:line="276" w:lineRule="auto"/>
        <w:jc w:val="both"/>
        <w:rPr>
          <w:rFonts w:ascii="Book Antiqua" w:hAnsi="Book Antiqua"/>
          <w:sz w:val="24"/>
          <w:szCs w:val="24"/>
        </w:rPr>
      </w:pPr>
      <w:r>
        <w:rPr>
          <w:rFonts w:ascii="Book Antiqua" w:hAnsi="Book Antiqua"/>
          <w:sz w:val="24"/>
          <w:szCs w:val="24"/>
        </w:rPr>
        <w:t>incuria</w:t>
      </w:r>
      <w:r w:rsidR="007248B5">
        <w:rPr>
          <w:rFonts w:ascii="Book Antiqua" w:hAnsi="Book Antiqua"/>
          <w:sz w:val="24"/>
          <w:szCs w:val="24"/>
        </w:rPr>
        <w:t>;</w:t>
      </w:r>
      <w:r>
        <w:rPr>
          <w:rFonts w:ascii="Book Antiqua" w:hAnsi="Book Antiqua"/>
          <w:sz w:val="24"/>
          <w:szCs w:val="24"/>
        </w:rPr>
        <w:t xml:space="preserve"> </w:t>
      </w:r>
    </w:p>
    <w:p w14:paraId="3B02531D" w14:textId="04CA25F8" w:rsidR="00EC2F44" w:rsidRDefault="00EC2F44" w:rsidP="002422EF">
      <w:pPr>
        <w:pStyle w:val="Corpotesto"/>
        <w:numPr>
          <w:ilvl w:val="0"/>
          <w:numId w:val="4"/>
        </w:numPr>
        <w:spacing w:before="240" w:after="240" w:line="276" w:lineRule="auto"/>
        <w:jc w:val="both"/>
        <w:rPr>
          <w:rFonts w:ascii="Book Antiqua" w:hAnsi="Book Antiqua"/>
          <w:sz w:val="24"/>
          <w:szCs w:val="24"/>
        </w:rPr>
      </w:pPr>
      <w:r>
        <w:rPr>
          <w:rFonts w:ascii="Book Antiqua" w:hAnsi="Book Antiqua"/>
          <w:sz w:val="24"/>
          <w:szCs w:val="24"/>
        </w:rPr>
        <w:lastRenderedPageBreak/>
        <w:t>abuso di matrice religiosa</w:t>
      </w:r>
      <w:r w:rsidR="007248B5">
        <w:rPr>
          <w:rFonts w:ascii="Book Antiqua" w:hAnsi="Book Antiqua"/>
          <w:sz w:val="24"/>
          <w:szCs w:val="24"/>
        </w:rPr>
        <w:t>;</w:t>
      </w:r>
    </w:p>
    <w:p w14:paraId="0515F6AD" w14:textId="7B6FA73A" w:rsidR="00EC2F44" w:rsidRDefault="00EC2F44" w:rsidP="002422EF">
      <w:pPr>
        <w:pStyle w:val="Corpotesto"/>
        <w:numPr>
          <w:ilvl w:val="0"/>
          <w:numId w:val="4"/>
        </w:numPr>
        <w:spacing w:before="240" w:after="240" w:line="276" w:lineRule="auto"/>
        <w:jc w:val="both"/>
        <w:rPr>
          <w:rFonts w:ascii="Book Antiqua" w:hAnsi="Book Antiqua"/>
          <w:sz w:val="24"/>
          <w:szCs w:val="24"/>
        </w:rPr>
      </w:pPr>
      <w:r>
        <w:rPr>
          <w:rFonts w:ascii="Book Antiqua" w:hAnsi="Book Antiqua"/>
          <w:sz w:val="24"/>
          <w:szCs w:val="24"/>
        </w:rPr>
        <w:t>bullismo e cyberbullismo</w:t>
      </w:r>
      <w:r w:rsidR="007248B5">
        <w:rPr>
          <w:rFonts w:ascii="Book Antiqua" w:hAnsi="Book Antiqua"/>
          <w:sz w:val="24"/>
          <w:szCs w:val="24"/>
        </w:rPr>
        <w:t>;</w:t>
      </w:r>
    </w:p>
    <w:p w14:paraId="2AAF5845" w14:textId="0CC33FD8" w:rsidR="00A869E5" w:rsidRPr="00A869E5" w:rsidRDefault="00EC2F44" w:rsidP="00A869E5">
      <w:pPr>
        <w:pStyle w:val="Corpotesto"/>
        <w:numPr>
          <w:ilvl w:val="0"/>
          <w:numId w:val="4"/>
        </w:numPr>
        <w:spacing w:before="240" w:after="240" w:line="276" w:lineRule="auto"/>
        <w:jc w:val="both"/>
        <w:rPr>
          <w:rFonts w:ascii="Book Antiqua" w:hAnsi="Book Antiqua"/>
          <w:sz w:val="24"/>
          <w:szCs w:val="24"/>
        </w:rPr>
      </w:pPr>
      <w:r>
        <w:rPr>
          <w:rFonts w:ascii="Book Antiqua" w:hAnsi="Book Antiqua"/>
          <w:sz w:val="24"/>
          <w:szCs w:val="24"/>
        </w:rPr>
        <w:t>comportamenti discriminatori.</w:t>
      </w:r>
    </w:p>
    <w:p w14:paraId="3E88D58F" w14:textId="5D338564" w:rsidR="000A708C" w:rsidRPr="00A869E5" w:rsidRDefault="0049014D"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8" w:name="_Toc175580126"/>
      <w:r w:rsidRPr="00A869E5">
        <w:rPr>
          <w:rFonts w:ascii="Book Antiqua" w:hAnsi="Book Antiqua"/>
          <w:b/>
          <w:bCs/>
          <w:color w:val="FF0000"/>
          <w:sz w:val="24"/>
          <w:szCs w:val="24"/>
        </w:rPr>
        <w:t>L</w:t>
      </w:r>
      <w:r w:rsidR="000A708C" w:rsidRPr="00A869E5">
        <w:rPr>
          <w:rFonts w:ascii="Book Antiqua" w:hAnsi="Book Antiqua"/>
          <w:b/>
          <w:bCs/>
          <w:color w:val="FF0000"/>
          <w:sz w:val="24"/>
          <w:szCs w:val="24"/>
        </w:rPr>
        <w:t>’individuazione delle specifiche situazioni di rischio</w:t>
      </w:r>
      <w:bookmarkEnd w:id="8"/>
      <w:r w:rsidR="000A708C" w:rsidRPr="00A869E5">
        <w:rPr>
          <w:rFonts w:ascii="Book Antiqua" w:hAnsi="Book Antiqua"/>
          <w:b/>
          <w:bCs/>
          <w:color w:val="FF0000"/>
          <w:sz w:val="24"/>
          <w:szCs w:val="24"/>
        </w:rPr>
        <w:t xml:space="preserve"> </w:t>
      </w:r>
    </w:p>
    <w:p w14:paraId="594170C7" w14:textId="73FCDB58" w:rsidR="00736019" w:rsidRPr="00816AA3" w:rsidRDefault="00736019" w:rsidP="002422EF">
      <w:pPr>
        <w:spacing w:before="240" w:after="240" w:line="276" w:lineRule="auto"/>
        <w:jc w:val="both"/>
        <w:rPr>
          <w:rFonts w:ascii="Book Antiqua" w:hAnsi="Book Antiqua"/>
          <w:sz w:val="24"/>
          <w:szCs w:val="24"/>
        </w:rPr>
      </w:pPr>
      <w:r>
        <w:rPr>
          <w:rFonts w:ascii="Book Antiqua" w:hAnsi="Book Antiqua"/>
          <w:sz w:val="24"/>
          <w:szCs w:val="24"/>
        </w:rPr>
        <w:t>Tenuto conto delle proprie caratteristiche e della propria attività, 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ha</w:t>
      </w:r>
      <w:r>
        <w:rPr>
          <w:rFonts w:ascii="Book Antiqua" w:hAnsi="Book Antiqua"/>
          <w:sz w:val="24"/>
          <w:szCs w:val="24"/>
        </w:rPr>
        <w:t xml:space="preserve"> altresì valutato che</w:t>
      </w:r>
      <w:r w:rsidR="0049014D">
        <w:rPr>
          <w:rFonts w:ascii="Book Antiqua" w:hAnsi="Book Antiqua"/>
          <w:sz w:val="24"/>
          <w:szCs w:val="24"/>
        </w:rPr>
        <w:t xml:space="preserve"> le principali </w:t>
      </w:r>
      <w:r w:rsidR="00816AA3">
        <w:rPr>
          <w:rFonts w:ascii="Book Antiqua" w:hAnsi="Book Antiqua"/>
          <w:sz w:val="24"/>
          <w:szCs w:val="24"/>
        </w:rPr>
        <w:t>situazioni</w:t>
      </w:r>
      <w:r w:rsidR="0049014D">
        <w:rPr>
          <w:rFonts w:ascii="Book Antiqua" w:hAnsi="Book Antiqua"/>
          <w:sz w:val="24"/>
          <w:szCs w:val="24"/>
        </w:rPr>
        <w:t xml:space="preserve"> nelle quali </w:t>
      </w:r>
      <w:r>
        <w:rPr>
          <w:rFonts w:ascii="Book Antiqua" w:hAnsi="Book Antiqua"/>
          <w:sz w:val="24"/>
          <w:szCs w:val="24"/>
        </w:rPr>
        <w:t>è esposta al rischio</w:t>
      </w:r>
      <w:r w:rsidR="0049014D">
        <w:rPr>
          <w:rFonts w:ascii="Book Antiqua" w:hAnsi="Book Antiqua"/>
          <w:sz w:val="24"/>
          <w:szCs w:val="24"/>
        </w:rPr>
        <w:t xml:space="preserve"> di commissione di una qualsiasi forma di condotta di abuso, violenza e discriminazione sono le seguenti</w:t>
      </w:r>
      <w:r w:rsidR="00816AA3">
        <w:rPr>
          <w:rFonts w:ascii="Book Antiqua" w:hAnsi="Book Antiqua"/>
          <w:sz w:val="24"/>
          <w:szCs w:val="24"/>
        </w:rPr>
        <w:t>:</w:t>
      </w:r>
    </w:p>
    <w:tbl>
      <w:tblPr>
        <w:tblStyle w:val="Grigliatabella"/>
        <w:tblW w:w="0" w:type="auto"/>
        <w:tblLook w:val="04A0" w:firstRow="1" w:lastRow="0" w:firstColumn="1" w:lastColumn="0" w:noHBand="0" w:noVBand="1"/>
      </w:tblPr>
      <w:tblGrid>
        <w:gridCol w:w="9628"/>
      </w:tblGrid>
      <w:tr w:rsidR="00816AA3" w14:paraId="1964B165" w14:textId="77777777" w:rsidTr="004E1EE7">
        <w:tc>
          <w:tcPr>
            <w:tcW w:w="9628" w:type="dxa"/>
            <w:shd w:val="clear" w:color="auto" w:fill="E7E6E6" w:themeFill="background2"/>
          </w:tcPr>
          <w:p w14:paraId="7419B5E9" w14:textId="2AD964C1" w:rsidR="00816AA3" w:rsidRPr="00B976D8" w:rsidRDefault="00816AA3" w:rsidP="00B976D8">
            <w:pPr>
              <w:spacing w:before="240" w:after="240" w:line="276" w:lineRule="auto"/>
              <w:jc w:val="center"/>
              <w:rPr>
                <w:rFonts w:ascii="Book Antiqua" w:hAnsi="Book Antiqua"/>
                <w:b/>
                <w:bCs/>
                <w:sz w:val="30"/>
                <w:szCs w:val="30"/>
              </w:rPr>
            </w:pPr>
            <w:r w:rsidRPr="00B976D8">
              <w:rPr>
                <w:rFonts w:ascii="Book Antiqua" w:hAnsi="Book Antiqua"/>
                <w:b/>
                <w:bCs/>
                <w:color w:val="FF0000"/>
                <w:sz w:val="30"/>
                <w:szCs w:val="30"/>
              </w:rPr>
              <w:t>SITUAZIONI SPECIFICHE DI RISCHIO</w:t>
            </w:r>
          </w:p>
        </w:tc>
      </w:tr>
      <w:tr w:rsidR="0049014D" w14:paraId="07BF46D7" w14:textId="77777777" w:rsidTr="00816AA3">
        <w:tc>
          <w:tcPr>
            <w:tcW w:w="9628" w:type="dxa"/>
          </w:tcPr>
          <w:p w14:paraId="7DF05379" w14:textId="409EFB1E" w:rsidR="0049014D" w:rsidRDefault="0049014D" w:rsidP="002422EF">
            <w:pPr>
              <w:spacing w:before="240" w:after="240" w:line="276" w:lineRule="auto"/>
              <w:jc w:val="both"/>
              <w:rPr>
                <w:rFonts w:ascii="Book Antiqua" w:hAnsi="Book Antiqua"/>
                <w:b/>
                <w:bCs/>
                <w:sz w:val="24"/>
                <w:szCs w:val="24"/>
              </w:rPr>
            </w:pPr>
            <w:r>
              <w:rPr>
                <w:rFonts w:ascii="Book Antiqua" w:hAnsi="Book Antiqua"/>
                <w:b/>
                <w:bCs/>
                <w:sz w:val="24"/>
                <w:szCs w:val="24"/>
              </w:rPr>
              <w:t>A</w:t>
            </w:r>
            <w:r w:rsidRPr="00D43D8E">
              <w:rPr>
                <w:rFonts w:ascii="Book Antiqua" w:hAnsi="Book Antiqua"/>
                <w:b/>
                <w:bCs/>
                <w:sz w:val="24"/>
                <w:szCs w:val="24"/>
              </w:rPr>
              <w:t>mbienti, luoghi e spazi in cui è facilitato il contatto fisico e l’esposizione fisic</w:t>
            </w:r>
            <w:r>
              <w:rPr>
                <w:rFonts w:ascii="Book Antiqua" w:hAnsi="Book Antiqua"/>
                <w:b/>
                <w:bCs/>
                <w:sz w:val="24"/>
                <w:szCs w:val="24"/>
              </w:rPr>
              <w:t>a</w:t>
            </w:r>
          </w:p>
        </w:tc>
      </w:tr>
      <w:tr w:rsidR="00816AA3" w14:paraId="70B158A9" w14:textId="77777777" w:rsidTr="00816AA3">
        <w:tc>
          <w:tcPr>
            <w:tcW w:w="9628" w:type="dxa"/>
          </w:tcPr>
          <w:p w14:paraId="28737738" w14:textId="44E76354" w:rsidR="00816AA3" w:rsidRPr="0049014D" w:rsidRDefault="004E1EE7" w:rsidP="002422EF">
            <w:pPr>
              <w:spacing w:before="240" w:after="240" w:line="276" w:lineRule="auto"/>
              <w:jc w:val="both"/>
              <w:rPr>
                <w:rFonts w:ascii="Book Antiqua" w:hAnsi="Book Antiqua"/>
                <w:b/>
                <w:bCs/>
                <w:sz w:val="24"/>
                <w:szCs w:val="24"/>
              </w:rPr>
            </w:pPr>
            <w:r>
              <w:rPr>
                <w:rFonts w:ascii="Book Antiqua" w:hAnsi="Book Antiqua"/>
                <w:b/>
                <w:bCs/>
                <w:sz w:val="24"/>
                <w:szCs w:val="24"/>
              </w:rPr>
              <w:t>V</w:t>
            </w:r>
            <w:r w:rsidRPr="00D43D8E">
              <w:rPr>
                <w:rFonts w:ascii="Book Antiqua" w:hAnsi="Book Antiqua"/>
                <w:b/>
                <w:bCs/>
                <w:sz w:val="24"/>
                <w:szCs w:val="24"/>
              </w:rPr>
              <w:t>iaggi, trasferte e pernotti</w:t>
            </w:r>
          </w:p>
        </w:tc>
      </w:tr>
      <w:tr w:rsidR="00816AA3" w14:paraId="3955E13B" w14:textId="77777777" w:rsidTr="00816AA3">
        <w:tc>
          <w:tcPr>
            <w:tcW w:w="9628" w:type="dxa"/>
          </w:tcPr>
          <w:p w14:paraId="5EA349DF" w14:textId="61A8B1DC" w:rsidR="0074752D" w:rsidRPr="0049014D" w:rsidRDefault="0074752D" w:rsidP="002422EF">
            <w:pPr>
              <w:spacing w:before="240" w:after="240" w:line="276" w:lineRule="auto"/>
              <w:jc w:val="both"/>
              <w:rPr>
                <w:rFonts w:ascii="Book Antiqua" w:hAnsi="Book Antiqua"/>
                <w:b/>
                <w:bCs/>
                <w:sz w:val="24"/>
                <w:szCs w:val="24"/>
              </w:rPr>
            </w:pPr>
            <w:r>
              <w:rPr>
                <w:rFonts w:ascii="Book Antiqua" w:hAnsi="Book Antiqua"/>
                <w:b/>
                <w:bCs/>
                <w:sz w:val="24"/>
                <w:szCs w:val="24"/>
              </w:rPr>
              <w:t>T</w:t>
            </w:r>
            <w:r w:rsidRPr="00D43D8E">
              <w:rPr>
                <w:rFonts w:ascii="Book Antiqua" w:hAnsi="Book Antiqua"/>
                <w:b/>
                <w:bCs/>
                <w:sz w:val="24"/>
                <w:szCs w:val="24"/>
              </w:rPr>
              <w:t>rattamenti e prestazioni sanitarie</w:t>
            </w:r>
          </w:p>
        </w:tc>
      </w:tr>
      <w:tr w:rsidR="0074752D" w14:paraId="5B7D79D2" w14:textId="77777777" w:rsidTr="00816AA3">
        <w:tc>
          <w:tcPr>
            <w:tcW w:w="9628" w:type="dxa"/>
          </w:tcPr>
          <w:p w14:paraId="1EE1E791" w14:textId="12CEE428" w:rsidR="0074752D" w:rsidRDefault="0074752D" w:rsidP="002422EF">
            <w:pPr>
              <w:spacing w:before="240" w:after="240" w:line="276" w:lineRule="auto"/>
              <w:jc w:val="both"/>
              <w:rPr>
                <w:rFonts w:ascii="Book Antiqua" w:hAnsi="Book Antiqua"/>
                <w:b/>
                <w:bCs/>
                <w:sz w:val="24"/>
                <w:szCs w:val="24"/>
              </w:rPr>
            </w:pPr>
            <w:r>
              <w:rPr>
                <w:rFonts w:ascii="Book Antiqua" w:hAnsi="Book Antiqua"/>
                <w:b/>
                <w:bCs/>
                <w:sz w:val="24"/>
                <w:szCs w:val="24"/>
              </w:rPr>
              <w:t>M</w:t>
            </w:r>
            <w:r w:rsidRPr="00D43D8E">
              <w:rPr>
                <w:rFonts w:ascii="Book Antiqua" w:hAnsi="Book Antiqua"/>
                <w:b/>
                <w:bCs/>
                <w:sz w:val="24"/>
                <w:szCs w:val="24"/>
              </w:rPr>
              <w:t>anifestazioni sportive di qualsiasi livello</w:t>
            </w:r>
          </w:p>
        </w:tc>
      </w:tr>
      <w:tr w:rsidR="0074752D" w14:paraId="7A6409D7" w14:textId="77777777" w:rsidTr="00816AA3">
        <w:tc>
          <w:tcPr>
            <w:tcW w:w="9628" w:type="dxa"/>
          </w:tcPr>
          <w:p w14:paraId="4D16AFD3" w14:textId="586E70C1" w:rsidR="0074752D" w:rsidRDefault="0049014D" w:rsidP="002422EF">
            <w:pPr>
              <w:spacing w:before="240" w:after="240" w:line="276" w:lineRule="auto"/>
              <w:jc w:val="both"/>
              <w:rPr>
                <w:rFonts w:ascii="Book Antiqua" w:hAnsi="Book Antiqua"/>
                <w:b/>
                <w:bCs/>
                <w:sz w:val="24"/>
                <w:szCs w:val="24"/>
              </w:rPr>
            </w:pPr>
            <w:r>
              <w:rPr>
                <w:rFonts w:ascii="Book Antiqua" w:hAnsi="Book Antiqua"/>
                <w:b/>
                <w:bCs/>
                <w:sz w:val="24"/>
                <w:szCs w:val="24"/>
              </w:rPr>
              <w:t xml:space="preserve">Relazioni personali </w:t>
            </w:r>
          </w:p>
        </w:tc>
      </w:tr>
      <w:tr w:rsidR="0074752D" w14:paraId="7B6700AC" w14:textId="77777777" w:rsidTr="00816AA3">
        <w:tc>
          <w:tcPr>
            <w:tcW w:w="9628" w:type="dxa"/>
          </w:tcPr>
          <w:p w14:paraId="59D27F35" w14:textId="46725C3F" w:rsidR="0074752D" w:rsidRPr="0049014D" w:rsidRDefault="0049014D" w:rsidP="002422EF">
            <w:pPr>
              <w:spacing w:before="240" w:after="240" w:line="276" w:lineRule="auto"/>
              <w:jc w:val="both"/>
              <w:rPr>
                <w:rFonts w:ascii="Book Antiqua" w:hAnsi="Book Antiqua"/>
                <w:sz w:val="24"/>
                <w:szCs w:val="24"/>
              </w:rPr>
            </w:pPr>
            <w:r>
              <w:rPr>
                <w:rFonts w:ascii="Book Antiqua" w:hAnsi="Book Antiqua"/>
                <w:b/>
                <w:bCs/>
                <w:sz w:val="24"/>
                <w:szCs w:val="24"/>
              </w:rPr>
              <w:t xml:space="preserve">Attività correlate </w:t>
            </w:r>
            <w:r>
              <w:rPr>
                <w:rFonts w:ascii="Book Antiqua" w:hAnsi="Book Antiqua"/>
                <w:sz w:val="24"/>
                <w:szCs w:val="24"/>
              </w:rPr>
              <w:t>(es. utilizzo di social network)</w:t>
            </w:r>
          </w:p>
        </w:tc>
      </w:tr>
    </w:tbl>
    <w:p w14:paraId="47A47BF8" w14:textId="7F2C7358" w:rsidR="00EC2F44" w:rsidRDefault="00EC2F44" w:rsidP="002422EF">
      <w:pPr>
        <w:spacing w:before="240" w:after="240" w:line="276" w:lineRule="auto"/>
        <w:jc w:val="both"/>
        <w:rPr>
          <w:rFonts w:ascii="Book Antiqua" w:hAnsi="Book Antiqua"/>
          <w:sz w:val="24"/>
          <w:szCs w:val="24"/>
        </w:rPr>
      </w:pPr>
    </w:p>
    <w:p w14:paraId="152F85F2" w14:textId="25639ADC" w:rsidR="00736019" w:rsidRPr="00B976D8" w:rsidRDefault="000C034F"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9" w:name="_Toc175580127"/>
      <w:r w:rsidRPr="00B976D8">
        <w:rPr>
          <w:rFonts w:ascii="Book Antiqua" w:hAnsi="Book Antiqua"/>
          <w:b/>
          <w:bCs/>
          <w:color w:val="FF0000"/>
          <w:sz w:val="24"/>
          <w:szCs w:val="24"/>
        </w:rPr>
        <w:t>L</w:t>
      </w:r>
      <w:r w:rsidR="00736019" w:rsidRPr="00B976D8">
        <w:rPr>
          <w:rFonts w:ascii="Book Antiqua" w:hAnsi="Book Antiqua"/>
          <w:b/>
          <w:bCs/>
          <w:color w:val="FF0000"/>
          <w:sz w:val="24"/>
          <w:szCs w:val="24"/>
        </w:rPr>
        <w:t>a valutazione del rischio di condotte di abuso, violenza e discriminazione</w:t>
      </w:r>
      <w:bookmarkEnd w:id="9"/>
    </w:p>
    <w:p w14:paraId="5B325F2B" w14:textId="795E3EA1" w:rsidR="00736019" w:rsidRDefault="00736019" w:rsidP="002422EF">
      <w:pPr>
        <w:spacing w:before="240" w:after="240" w:line="276" w:lineRule="auto"/>
        <w:jc w:val="both"/>
        <w:rPr>
          <w:rFonts w:ascii="Book Antiqua" w:hAnsi="Book Antiqua"/>
          <w:sz w:val="24"/>
          <w:szCs w:val="24"/>
        </w:rPr>
      </w:pPr>
      <w:r>
        <w:rPr>
          <w:rFonts w:ascii="Book Antiqua" w:hAnsi="Book Antiqua"/>
          <w:sz w:val="24"/>
          <w:szCs w:val="24"/>
        </w:rPr>
        <w:t>Per ciascuna condotta individuata, 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Pr>
          <w:rFonts w:ascii="Book Antiqua" w:hAnsi="Book Antiqua"/>
          <w:sz w:val="24"/>
          <w:szCs w:val="24"/>
        </w:rPr>
        <w:t xml:space="preserve">valuta il proprio grado di esposizione al rischio prendendo in considerazione sia la probabilità di accadimento che il potenziale impatto. </w:t>
      </w:r>
    </w:p>
    <w:p w14:paraId="45962354" w14:textId="5652E3C1" w:rsidR="002D582F" w:rsidRDefault="002D582F" w:rsidP="002422EF">
      <w:pPr>
        <w:spacing w:before="240" w:after="240" w:line="276" w:lineRule="auto"/>
        <w:jc w:val="both"/>
        <w:rPr>
          <w:rFonts w:ascii="Book Antiqua" w:hAnsi="Book Antiqua"/>
          <w:sz w:val="24"/>
          <w:szCs w:val="24"/>
        </w:rPr>
      </w:pPr>
      <w:r>
        <w:rPr>
          <w:rFonts w:ascii="Book Antiqua" w:hAnsi="Book Antiqua"/>
          <w:sz w:val="24"/>
          <w:szCs w:val="24"/>
        </w:rPr>
        <w:t>Ai fini della valutazione della probabilità di accadimento si potrà tener conto dei seguenti indici:</w:t>
      </w:r>
    </w:p>
    <w:p w14:paraId="03F7964E" w14:textId="6906D026" w:rsidR="002D582F" w:rsidRDefault="002D582F" w:rsidP="002422EF">
      <w:pPr>
        <w:pStyle w:val="Paragrafoelenco"/>
        <w:numPr>
          <w:ilvl w:val="0"/>
          <w:numId w:val="18"/>
        </w:numPr>
        <w:spacing w:before="240" w:after="240" w:line="276" w:lineRule="auto"/>
        <w:contextualSpacing w:val="0"/>
        <w:jc w:val="both"/>
        <w:rPr>
          <w:rFonts w:ascii="Book Antiqua" w:hAnsi="Book Antiqua"/>
          <w:sz w:val="24"/>
          <w:szCs w:val="24"/>
        </w:rPr>
      </w:pPr>
      <w:r>
        <w:rPr>
          <w:rFonts w:ascii="Book Antiqua" w:hAnsi="Book Antiqua"/>
          <w:sz w:val="24"/>
          <w:szCs w:val="24"/>
        </w:rPr>
        <w:t>la frequenza delle situazioni specifiche in cui le condotte potrebbero verificarsi (per esempio situazioni che comportano un contatto fisico ravvicinato);</w:t>
      </w:r>
    </w:p>
    <w:p w14:paraId="4C4DDDB1" w14:textId="1AB2CB47" w:rsidR="002D582F" w:rsidRDefault="002D582F" w:rsidP="002422EF">
      <w:pPr>
        <w:pStyle w:val="Paragrafoelenco"/>
        <w:numPr>
          <w:ilvl w:val="0"/>
          <w:numId w:val="18"/>
        </w:numPr>
        <w:spacing w:before="240" w:after="240" w:line="276" w:lineRule="auto"/>
        <w:contextualSpacing w:val="0"/>
        <w:jc w:val="both"/>
        <w:rPr>
          <w:rFonts w:ascii="Book Antiqua" w:hAnsi="Book Antiqua"/>
          <w:sz w:val="24"/>
          <w:szCs w:val="24"/>
        </w:rPr>
      </w:pPr>
      <w:r>
        <w:rPr>
          <w:rFonts w:ascii="Book Antiqua" w:hAnsi="Book Antiqua"/>
          <w:sz w:val="24"/>
          <w:szCs w:val="24"/>
        </w:rPr>
        <w:lastRenderedPageBreak/>
        <w:t xml:space="preserve">la storicità: eventi simili </w:t>
      </w:r>
      <w:r w:rsidR="007248B5">
        <w:rPr>
          <w:rFonts w:ascii="Book Antiqua" w:hAnsi="Book Antiqua"/>
          <w:sz w:val="24"/>
          <w:szCs w:val="24"/>
        </w:rPr>
        <w:t xml:space="preserve">che </w:t>
      </w:r>
      <w:r>
        <w:rPr>
          <w:rFonts w:ascii="Book Antiqua" w:hAnsi="Book Antiqua"/>
          <w:sz w:val="24"/>
          <w:szCs w:val="24"/>
        </w:rPr>
        <w:t>si sono già riscontrati nel contesto 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xml:space="preserve"> (circostanza che aumenta il grado di probabilità) o in altre organizzazioni o sono riscontrati in letteratura;</w:t>
      </w:r>
      <w:r w:rsidR="00892827">
        <w:rPr>
          <w:rFonts w:ascii="Book Antiqua" w:hAnsi="Book Antiqua"/>
          <w:color w:val="FF0000"/>
          <w:sz w:val="24"/>
          <w:szCs w:val="24"/>
        </w:rPr>
        <w:t xml:space="preserve"> </w:t>
      </w:r>
    </w:p>
    <w:p w14:paraId="623EA158" w14:textId="5D54C504" w:rsidR="002D582F" w:rsidRDefault="002D582F" w:rsidP="002422EF">
      <w:pPr>
        <w:pStyle w:val="Paragrafoelenco"/>
        <w:numPr>
          <w:ilvl w:val="0"/>
          <w:numId w:val="18"/>
        </w:numPr>
        <w:spacing w:before="240" w:after="240" w:line="276" w:lineRule="auto"/>
        <w:contextualSpacing w:val="0"/>
        <w:jc w:val="both"/>
        <w:rPr>
          <w:rFonts w:ascii="Book Antiqua" w:hAnsi="Book Antiqua"/>
          <w:sz w:val="24"/>
          <w:szCs w:val="24"/>
        </w:rPr>
      </w:pPr>
      <w:r>
        <w:rPr>
          <w:rFonts w:ascii="Book Antiqua" w:hAnsi="Book Antiqua"/>
          <w:sz w:val="24"/>
          <w:szCs w:val="24"/>
        </w:rPr>
        <w:t>la presenza di soggetti già coinvolti in eventi simili</w:t>
      </w:r>
      <w:r w:rsidR="008074CE">
        <w:rPr>
          <w:rFonts w:ascii="Book Antiqua" w:hAnsi="Book Antiqua"/>
          <w:sz w:val="24"/>
          <w:szCs w:val="24"/>
        </w:rPr>
        <w:t xml:space="preserve"> anche in altre organizzazioni</w:t>
      </w:r>
      <w:r>
        <w:rPr>
          <w:rFonts w:ascii="Book Antiqua" w:hAnsi="Book Antiqua"/>
          <w:sz w:val="24"/>
          <w:szCs w:val="24"/>
        </w:rPr>
        <w:t>.</w:t>
      </w:r>
      <w:r w:rsidR="007071F1">
        <w:rPr>
          <w:rFonts w:ascii="Book Antiqua" w:hAnsi="Book Antiqua"/>
          <w:sz w:val="24"/>
          <w:szCs w:val="24"/>
        </w:rPr>
        <w:t xml:space="preserve"> </w:t>
      </w:r>
    </w:p>
    <w:p w14:paraId="5527E982" w14:textId="2560C3CC" w:rsidR="002D582F" w:rsidRDefault="002D582F" w:rsidP="002422EF">
      <w:pPr>
        <w:spacing w:before="240" w:after="240" w:line="276" w:lineRule="auto"/>
        <w:jc w:val="both"/>
        <w:rPr>
          <w:rFonts w:ascii="Book Antiqua" w:hAnsi="Book Antiqua"/>
          <w:sz w:val="24"/>
          <w:szCs w:val="24"/>
        </w:rPr>
      </w:pPr>
      <w:r>
        <w:rPr>
          <w:rFonts w:ascii="Book Antiqua" w:hAnsi="Book Antiqua"/>
          <w:sz w:val="24"/>
          <w:szCs w:val="24"/>
        </w:rPr>
        <w:t>Ai fini del calcolo dell’impatto si potranno prendere in considerazione a titolo esemplificativo:</w:t>
      </w:r>
    </w:p>
    <w:p w14:paraId="77361436" w14:textId="4F2FD0A4" w:rsidR="002D582F" w:rsidRDefault="002D582F" w:rsidP="002422EF">
      <w:pPr>
        <w:pStyle w:val="Paragrafoelenco"/>
        <w:numPr>
          <w:ilvl w:val="0"/>
          <w:numId w:val="18"/>
        </w:numPr>
        <w:spacing w:before="240" w:after="240" w:line="276" w:lineRule="auto"/>
        <w:contextualSpacing w:val="0"/>
        <w:jc w:val="both"/>
        <w:rPr>
          <w:rFonts w:ascii="Book Antiqua" w:hAnsi="Book Antiqua"/>
          <w:sz w:val="24"/>
          <w:szCs w:val="24"/>
        </w:rPr>
      </w:pPr>
      <w:r>
        <w:rPr>
          <w:rFonts w:ascii="Book Antiqua" w:hAnsi="Book Antiqua"/>
          <w:sz w:val="24"/>
          <w:szCs w:val="24"/>
        </w:rPr>
        <w:t>la natura delle possibili conseguenze della condotta;</w:t>
      </w:r>
    </w:p>
    <w:p w14:paraId="70B262B6" w14:textId="34921E9B" w:rsidR="002D582F" w:rsidRDefault="002D582F" w:rsidP="002422EF">
      <w:pPr>
        <w:pStyle w:val="Paragrafoelenco"/>
        <w:numPr>
          <w:ilvl w:val="0"/>
          <w:numId w:val="18"/>
        </w:numPr>
        <w:spacing w:before="240" w:after="240" w:line="276" w:lineRule="auto"/>
        <w:contextualSpacing w:val="0"/>
        <w:jc w:val="both"/>
        <w:rPr>
          <w:rFonts w:ascii="Book Antiqua" w:hAnsi="Book Antiqua"/>
          <w:sz w:val="24"/>
          <w:szCs w:val="24"/>
        </w:rPr>
      </w:pPr>
      <w:r>
        <w:rPr>
          <w:rFonts w:ascii="Book Antiqua" w:hAnsi="Book Antiqua"/>
          <w:sz w:val="24"/>
          <w:szCs w:val="24"/>
        </w:rPr>
        <w:t>il numero di persone coinvolte al verificarsi della condotta vietata;</w:t>
      </w:r>
    </w:p>
    <w:p w14:paraId="0681CD24" w14:textId="0515451F" w:rsidR="002D582F" w:rsidRDefault="002D582F" w:rsidP="002422EF">
      <w:pPr>
        <w:pStyle w:val="Paragrafoelenco"/>
        <w:numPr>
          <w:ilvl w:val="0"/>
          <w:numId w:val="18"/>
        </w:numPr>
        <w:spacing w:before="240" w:after="240" w:line="276" w:lineRule="auto"/>
        <w:contextualSpacing w:val="0"/>
        <w:jc w:val="both"/>
        <w:rPr>
          <w:rFonts w:ascii="Book Antiqua" w:hAnsi="Book Antiqua"/>
          <w:sz w:val="24"/>
          <w:szCs w:val="24"/>
        </w:rPr>
      </w:pPr>
      <w:r>
        <w:rPr>
          <w:rFonts w:ascii="Book Antiqua" w:hAnsi="Book Antiqua"/>
          <w:sz w:val="24"/>
          <w:szCs w:val="24"/>
        </w:rPr>
        <w:t xml:space="preserve">la possibilità di intervento prima dell’accadimento dell’evento; </w:t>
      </w:r>
    </w:p>
    <w:p w14:paraId="3CA79CA5" w14:textId="73DB5C03" w:rsidR="002D582F" w:rsidRDefault="002D582F" w:rsidP="002422EF">
      <w:pPr>
        <w:pStyle w:val="Paragrafoelenco"/>
        <w:numPr>
          <w:ilvl w:val="0"/>
          <w:numId w:val="18"/>
        </w:numPr>
        <w:spacing w:before="240" w:after="240" w:line="276" w:lineRule="auto"/>
        <w:contextualSpacing w:val="0"/>
        <w:jc w:val="both"/>
        <w:rPr>
          <w:rFonts w:ascii="Book Antiqua" w:hAnsi="Book Antiqua"/>
          <w:sz w:val="24"/>
          <w:szCs w:val="24"/>
        </w:rPr>
      </w:pPr>
      <w:r>
        <w:rPr>
          <w:rFonts w:ascii="Book Antiqua" w:hAnsi="Book Antiqua"/>
          <w:sz w:val="24"/>
          <w:szCs w:val="24"/>
        </w:rPr>
        <w:t>la minore età, condizioni o menomazioni psico-fisic</w:t>
      </w:r>
      <w:r w:rsidR="007248B5">
        <w:rPr>
          <w:rFonts w:ascii="Book Antiqua" w:hAnsi="Book Antiqua"/>
          <w:sz w:val="24"/>
          <w:szCs w:val="24"/>
        </w:rPr>
        <w:t>he</w:t>
      </w:r>
      <w:r>
        <w:rPr>
          <w:rFonts w:ascii="Book Antiqua" w:hAnsi="Book Antiqua"/>
          <w:sz w:val="24"/>
          <w:szCs w:val="24"/>
        </w:rPr>
        <w:t xml:space="preserve"> della vittima;</w:t>
      </w:r>
    </w:p>
    <w:p w14:paraId="2B5F6F68" w14:textId="75F5A313" w:rsidR="0049014D" w:rsidRDefault="002D582F" w:rsidP="002422EF">
      <w:pPr>
        <w:pStyle w:val="Paragrafoelenco"/>
        <w:numPr>
          <w:ilvl w:val="0"/>
          <w:numId w:val="18"/>
        </w:numPr>
        <w:spacing w:before="240" w:after="240" w:line="276" w:lineRule="auto"/>
        <w:ind w:left="357" w:hanging="357"/>
        <w:contextualSpacing w:val="0"/>
        <w:jc w:val="both"/>
        <w:rPr>
          <w:rFonts w:ascii="Book Antiqua" w:hAnsi="Book Antiqua"/>
          <w:sz w:val="24"/>
          <w:szCs w:val="24"/>
        </w:rPr>
      </w:pPr>
      <w:r>
        <w:rPr>
          <w:rFonts w:ascii="Book Antiqua" w:hAnsi="Book Antiqua"/>
          <w:sz w:val="24"/>
          <w:szCs w:val="24"/>
        </w:rPr>
        <w:t>la prevedibilità delle conseguenze.</w:t>
      </w:r>
    </w:p>
    <w:p w14:paraId="5D6AEB6F" w14:textId="082E3A5A" w:rsidR="00C1727B" w:rsidRPr="00B976D8" w:rsidRDefault="00C1727B"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10" w:name="_Toc175580128"/>
      <w:r w:rsidRPr="00B976D8">
        <w:rPr>
          <w:rFonts w:ascii="Book Antiqua" w:hAnsi="Book Antiqua"/>
          <w:b/>
          <w:bCs/>
          <w:color w:val="FF0000"/>
          <w:sz w:val="24"/>
          <w:szCs w:val="24"/>
        </w:rPr>
        <w:t xml:space="preserve">Il Responsabile </w:t>
      </w:r>
      <w:proofErr w:type="spellStart"/>
      <w:r w:rsidRPr="00B976D8">
        <w:rPr>
          <w:rFonts w:ascii="Book Antiqua" w:hAnsi="Book Antiqua"/>
          <w:b/>
          <w:bCs/>
          <w:color w:val="FF0000"/>
          <w:sz w:val="24"/>
          <w:szCs w:val="24"/>
        </w:rPr>
        <w:t>Safeguarding</w:t>
      </w:r>
      <w:bookmarkEnd w:id="10"/>
      <w:proofErr w:type="spellEnd"/>
      <w:r w:rsidRPr="00B976D8">
        <w:rPr>
          <w:rFonts w:ascii="Book Antiqua" w:hAnsi="Book Antiqua"/>
          <w:b/>
          <w:bCs/>
          <w:color w:val="FF0000"/>
          <w:sz w:val="24"/>
          <w:szCs w:val="24"/>
        </w:rPr>
        <w:t xml:space="preserve"> </w:t>
      </w:r>
    </w:p>
    <w:p w14:paraId="1CD9D2E4" w14:textId="6B3FE4F1" w:rsidR="002D582F" w:rsidRDefault="000C034F"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È </w:t>
      </w:r>
      <w:r w:rsidR="002D582F">
        <w:rPr>
          <w:rFonts w:ascii="Book Antiqua" w:hAnsi="Book Antiqua"/>
          <w:sz w:val="24"/>
          <w:szCs w:val="24"/>
        </w:rPr>
        <w:t>nomina</w:t>
      </w:r>
      <w:r>
        <w:rPr>
          <w:rFonts w:ascii="Book Antiqua" w:hAnsi="Book Antiqua"/>
          <w:sz w:val="24"/>
          <w:szCs w:val="24"/>
        </w:rPr>
        <w:t>to</w:t>
      </w:r>
      <w:r w:rsidR="002D582F">
        <w:rPr>
          <w:rFonts w:ascii="Book Antiqua" w:hAnsi="Book Antiqua"/>
          <w:sz w:val="24"/>
          <w:szCs w:val="24"/>
        </w:rPr>
        <w:t xml:space="preserve"> il Responsabile</w:t>
      </w:r>
      <w:r w:rsidR="002D582F" w:rsidRPr="000C034F">
        <w:rPr>
          <w:rFonts w:ascii="Book Antiqua" w:hAnsi="Book Antiqua"/>
          <w:sz w:val="24"/>
          <w:szCs w:val="24"/>
        </w:rPr>
        <w:t xml:space="preserve"> </w:t>
      </w:r>
      <w:proofErr w:type="spellStart"/>
      <w:r w:rsidR="002D582F" w:rsidRPr="000C034F">
        <w:rPr>
          <w:rFonts w:ascii="Book Antiqua" w:hAnsi="Book Antiqua"/>
          <w:sz w:val="24"/>
          <w:szCs w:val="24"/>
        </w:rPr>
        <w:t>Safeguarding</w:t>
      </w:r>
      <w:proofErr w:type="spellEnd"/>
      <w:r>
        <w:rPr>
          <w:rFonts w:ascii="Book Antiqua" w:hAnsi="Book Antiqua"/>
          <w:sz w:val="24"/>
          <w:szCs w:val="24"/>
        </w:rPr>
        <w:t xml:space="preserve"> con lo scopo di vigilare sull’efficace funzionamento e osservanza del </w:t>
      </w:r>
      <w:r w:rsidR="00AA1097">
        <w:rPr>
          <w:rFonts w:ascii="Book Antiqua" w:hAnsi="Book Antiqua"/>
          <w:sz w:val="24"/>
          <w:szCs w:val="24"/>
        </w:rPr>
        <w:t>MOC</w:t>
      </w:r>
      <w:r>
        <w:rPr>
          <w:rFonts w:ascii="Book Antiqua" w:hAnsi="Book Antiqua"/>
          <w:sz w:val="24"/>
          <w:szCs w:val="24"/>
        </w:rPr>
        <w:t xml:space="preserve"> </w:t>
      </w:r>
      <w:proofErr w:type="spellStart"/>
      <w:r>
        <w:rPr>
          <w:rFonts w:ascii="Book Antiqua" w:hAnsi="Book Antiqua"/>
          <w:sz w:val="24"/>
          <w:szCs w:val="24"/>
        </w:rPr>
        <w:t>Safeguarding</w:t>
      </w:r>
      <w:proofErr w:type="spellEnd"/>
      <w:r>
        <w:rPr>
          <w:rFonts w:ascii="Book Antiqua" w:hAnsi="Book Antiqua"/>
          <w:sz w:val="24"/>
          <w:szCs w:val="24"/>
        </w:rPr>
        <w:t xml:space="preserve"> e del Codice di Condotta per la </w:t>
      </w:r>
      <w:proofErr w:type="spellStart"/>
      <w:r>
        <w:rPr>
          <w:rFonts w:ascii="Book Antiqua" w:hAnsi="Book Antiqua"/>
          <w:sz w:val="24"/>
          <w:szCs w:val="24"/>
        </w:rPr>
        <w:t>Safeguarding</w:t>
      </w:r>
      <w:proofErr w:type="spellEnd"/>
      <w:r>
        <w:rPr>
          <w:rFonts w:ascii="Book Antiqua" w:hAnsi="Book Antiqua"/>
          <w:sz w:val="24"/>
          <w:szCs w:val="24"/>
        </w:rPr>
        <w:t>, prevenire e contrastare ogni forma di abuso, violenza e discriminazione.</w:t>
      </w:r>
    </w:p>
    <w:p w14:paraId="5B2479D4" w14:textId="0975839D" w:rsidR="003252D9" w:rsidRPr="00B976D8" w:rsidRDefault="003252D9" w:rsidP="002422EF">
      <w:pPr>
        <w:pStyle w:val="Nessunaspaziatura"/>
        <w:spacing w:before="240" w:after="240" w:line="276" w:lineRule="auto"/>
        <w:jc w:val="both"/>
        <w:rPr>
          <w:rFonts w:ascii="Book Antiqua" w:hAnsi="Book Antiqua"/>
          <w:b/>
          <w:bCs/>
          <w:color w:val="FF0000"/>
          <w:sz w:val="24"/>
          <w:szCs w:val="24"/>
        </w:rPr>
      </w:pPr>
      <w:r w:rsidRPr="00B976D8">
        <w:rPr>
          <w:rFonts w:ascii="Book Antiqua" w:hAnsi="Book Antiqua"/>
          <w:b/>
          <w:bCs/>
          <w:color w:val="FF0000"/>
          <w:sz w:val="24"/>
          <w:szCs w:val="24"/>
        </w:rPr>
        <w:t xml:space="preserve">Compiti </w:t>
      </w:r>
    </w:p>
    <w:p w14:paraId="331930DA" w14:textId="129E3A04" w:rsidR="000C034F" w:rsidRDefault="000C034F"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Al Responsabile spettano i seguenti compiti: </w:t>
      </w:r>
    </w:p>
    <w:p w14:paraId="724B3204" w14:textId="120714F5" w:rsidR="000C034F" w:rsidRPr="00B976D8" w:rsidRDefault="000C034F" w:rsidP="002422EF">
      <w:pPr>
        <w:pStyle w:val="Paragrafoelenco"/>
        <w:numPr>
          <w:ilvl w:val="0"/>
          <w:numId w:val="19"/>
        </w:numPr>
        <w:spacing w:before="240" w:after="240" w:line="276" w:lineRule="auto"/>
        <w:contextualSpacing w:val="0"/>
        <w:jc w:val="both"/>
        <w:rPr>
          <w:rFonts w:ascii="Book Antiqua" w:hAnsi="Book Antiqua"/>
          <w:b/>
          <w:bCs/>
          <w:color w:val="FF0000"/>
          <w:sz w:val="24"/>
          <w:szCs w:val="24"/>
        </w:rPr>
      </w:pPr>
      <w:r w:rsidRPr="00B976D8">
        <w:rPr>
          <w:rFonts w:ascii="Book Antiqua" w:hAnsi="Book Antiqua"/>
          <w:b/>
          <w:bCs/>
          <w:color w:val="FF0000"/>
          <w:sz w:val="24"/>
          <w:szCs w:val="24"/>
        </w:rPr>
        <w:t>attività di monitoraggio:</w:t>
      </w:r>
    </w:p>
    <w:p w14:paraId="62937C6C" w14:textId="0D3EE04C" w:rsidR="000C034F" w:rsidRPr="00DF66FC" w:rsidRDefault="00F55D81" w:rsidP="002422EF">
      <w:pPr>
        <w:pStyle w:val="Paragrafoelenco"/>
        <w:numPr>
          <w:ilvl w:val="0"/>
          <w:numId w:val="3"/>
        </w:numPr>
        <w:spacing w:before="240" w:after="240" w:line="276" w:lineRule="auto"/>
        <w:contextualSpacing w:val="0"/>
        <w:jc w:val="both"/>
        <w:rPr>
          <w:rFonts w:ascii="Book Antiqua" w:hAnsi="Book Antiqua"/>
          <w:sz w:val="24"/>
          <w:szCs w:val="24"/>
        </w:rPr>
      </w:pPr>
      <w:r>
        <w:rPr>
          <w:rFonts w:ascii="Book Antiqua" w:hAnsi="Book Antiqua"/>
          <w:sz w:val="24"/>
          <w:szCs w:val="24"/>
        </w:rPr>
        <w:t xml:space="preserve">per </w:t>
      </w:r>
      <w:r w:rsidR="000C034F">
        <w:rPr>
          <w:rFonts w:ascii="Book Antiqua" w:hAnsi="Book Antiqua"/>
          <w:sz w:val="24"/>
          <w:szCs w:val="24"/>
        </w:rPr>
        <w:t xml:space="preserve">la verifica dell’idoneità del </w:t>
      </w:r>
      <w:r w:rsidR="00AA1097">
        <w:rPr>
          <w:rFonts w:ascii="Book Antiqua" w:hAnsi="Book Antiqua"/>
          <w:sz w:val="24"/>
          <w:szCs w:val="24"/>
        </w:rPr>
        <w:t>MOC</w:t>
      </w:r>
      <w:r w:rsidR="000C034F">
        <w:rPr>
          <w:rFonts w:ascii="Book Antiqua" w:hAnsi="Book Antiqua"/>
          <w:sz w:val="24"/>
          <w:szCs w:val="24"/>
        </w:rPr>
        <w:t xml:space="preserve"> </w:t>
      </w:r>
      <w:proofErr w:type="spellStart"/>
      <w:r w:rsidR="000C034F">
        <w:rPr>
          <w:rFonts w:ascii="Book Antiqua" w:hAnsi="Book Antiqua"/>
          <w:sz w:val="24"/>
          <w:szCs w:val="24"/>
        </w:rPr>
        <w:t>Safeguarding</w:t>
      </w:r>
      <w:proofErr w:type="spellEnd"/>
      <w:r w:rsidR="000C034F">
        <w:rPr>
          <w:rFonts w:ascii="Book Antiqua" w:hAnsi="Book Antiqua"/>
          <w:sz w:val="24"/>
          <w:szCs w:val="24"/>
        </w:rPr>
        <w:t xml:space="preserve"> e del Codice di Condotta per la </w:t>
      </w:r>
      <w:proofErr w:type="spellStart"/>
      <w:r w:rsidR="000C034F">
        <w:rPr>
          <w:rFonts w:ascii="Book Antiqua" w:hAnsi="Book Antiqua"/>
          <w:sz w:val="24"/>
          <w:szCs w:val="24"/>
        </w:rPr>
        <w:t>Safeguarding</w:t>
      </w:r>
      <w:proofErr w:type="spellEnd"/>
      <w:r w:rsidR="000C034F">
        <w:rPr>
          <w:rFonts w:ascii="Book Antiqua" w:hAnsi="Book Antiqua"/>
          <w:sz w:val="24"/>
          <w:szCs w:val="24"/>
        </w:rPr>
        <w:t xml:space="preserve"> e della loro </w:t>
      </w:r>
      <w:r w:rsidR="000C034F" w:rsidRPr="007B11A5">
        <w:rPr>
          <w:rFonts w:ascii="Book Antiqua" w:hAnsi="Book Antiqua"/>
          <w:sz w:val="24"/>
          <w:szCs w:val="24"/>
        </w:rPr>
        <w:t>e</w:t>
      </w:r>
      <w:r w:rsidR="000C034F">
        <w:rPr>
          <w:rFonts w:ascii="Book Antiqua" w:hAnsi="Book Antiqua"/>
          <w:sz w:val="24"/>
          <w:szCs w:val="24"/>
        </w:rPr>
        <w:t>ffettività</w:t>
      </w:r>
      <w:r w:rsidR="000C034F" w:rsidRPr="007B11A5">
        <w:rPr>
          <w:rFonts w:ascii="Book Antiqua" w:hAnsi="Book Antiqua"/>
          <w:sz w:val="24"/>
          <w:szCs w:val="24"/>
        </w:rPr>
        <w:t xml:space="preserve"> e </w:t>
      </w:r>
      <w:r w:rsidR="000C034F">
        <w:rPr>
          <w:rFonts w:ascii="Book Antiqua" w:hAnsi="Book Antiqua"/>
          <w:sz w:val="24"/>
          <w:szCs w:val="24"/>
        </w:rPr>
        <w:t>del</w:t>
      </w:r>
      <w:r w:rsidR="000C034F" w:rsidRPr="007B11A5">
        <w:rPr>
          <w:rFonts w:ascii="Book Antiqua" w:hAnsi="Book Antiqua"/>
          <w:sz w:val="24"/>
          <w:szCs w:val="24"/>
        </w:rPr>
        <w:t>l’adeguatezza nel tempo</w:t>
      </w:r>
      <w:r w:rsidR="000C034F" w:rsidRPr="002B3D87">
        <w:rPr>
          <w:rFonts w:ascii="Book Antiqua" w:hAnsi="Book Antiqua"/>
          <w:sz w:val="24"/>
          <w:szCs w:val="24"/>
        </w:rPr>
        <w:t>;</w:t>
      </w:r>
    </w:p>
    <w:p w14:paraId="1483266A" w14:textId="402F8911" w:rsidR="000C034F" w:rsidRPr="00F55D81" w:rsidRDefault="00F55D81" w:rsidP="002422EF">
      <w:pPr>
        <w:pStyle w:val="Paragrafoelenco"/>
        <w:numPr>
          <w:ilvl w:val="0"/>
          <w:numId w:val="2"/>
        </w:numPr>
        <w:spacing w:before="240" w:after="240" w:line="276" w:lineRule="auto"/>
        <w:contextualSpacing w:val="0"/>
        <w:jc w:val="both"/>
        <w:rPr>
          <w:rFonts w:ascii="Book Antiqua" w:hAnsi="Book Antiqua"/>
          <w:sz w:val="24"/>
          <w:szCs w:val="24"/>
        </w:rPr>
      </w:pPr>
      <w:r>
        <w:rPr>
          <w:rFonts w:ascii="Book Antiqua" w:hAnsi="Book Antiqua"/>
          <w:sz w:val="24"/>
          <w:szCs w:val="24"/>
        </w:rPr>
        <w:t xml:space="preserve">per </w:t>
      </w:r>
      <w:r w:rsidR="000C034F">
        <w:rPr>
          <w:rFonts w:ascii="Book Antiqua" w:hAnsi="Book Antiqua"/>
          <w:sz w:val="24"/>
          <w:szCs w:val="24"/>
        </w:rPr>
        <w:t xml:space="preserve">la </w:t>
      </w:r>
      <w:r w:rsidR="000C034F" w:rsidRPr="002B3D87">
        <w:rPr>
          <w:rFonts w:ascii="Book Antiqua" w:hAnsi="Book Antiqua"/>
          <w:sz w:val="24"/>
          <w:szCs w:val="24"/>
        </w:rPr>
        <w:t>vigila</w:t>
      </w:r>
      <w:r w:rsidR="000C034F">
        <w:rPr>
          <w:rFonts w:ascii="Book Antiqua" w:hAnsi="Book Antiqua"/>
          <w:sz w:val="24"/>
          <w:szCs w:val="24"/>
        </w:rPr>
        <w:t xml:space="preserve">nza </w:t>
      </w:r>
      <w:r w:rsidR="000C034F" w:rsidRPr="002B3D87">
        <w:rPr>
          <w:rFonts w:ascii="Book Antiqua" w:hAnsi="Book Antiqua"/>
          <w:sz w:val="24"/>
          <w:szCs w:val="24"/>
        </w:rPr>
        <w:t xml:space="preserve">sul </w:t>
      </w:r>
      <w:r w:rsidR="000C034F">
        <w:rPr>
          <w:rFonts w:ascii="Book Antiqua" w:hAnsi="Book Antiqua"/>
          <w:sz w:val="24"/>
          <w:szCs w:val="24"/>
        </w:rPr>
        <w:t xml:space="preserve">funzionamento </w:t>
      </w:r>
      <w:r w:rsidR="000C034F" w:rsidRPr="002B3D87">
        <w:rPr>
          <w:rFonts w:ascii="Book Antiqua" w:hAnsi="Book Antiqua"/>
          <w:sz w:val="24"/>
          <w:szCs w:val="24"/>
        </w:rPr>
        <w:t xml:space="preserve">del </w:t>
      </w:r>
      <w:r w:rsidR="00AA1097">
        <w:rPr>
          <w:rFonts w:ascii="Book Antiqua" w:hAnsi="Book Antiqua"/>
          <w:sz w:val="24"/>
          <w:szCs w:val="24"/>
        </w:rPr>
        <w:t>MOC</w:t>
      </w:r>
      <w:r w:rsidR="000C034F">
        <w:rPr>
          <w:rFonts w:ascii="Book Antiqua" w:hAnsi="Book Antiqua"/>
          <w:sz w:val="24"/>
          <w:szCs w:val="24"/>
        </w:rPr>
        <w:t xml:space="preserve"> </w:t>
      </w:r>
      <w:proofErr w:type="spellStart"/>
      <w:r w:rsidR="000C034F">
        <w:rPr>
          <w:rFonts w:ascii="Book Antiqua" w:hAnsi="Book Antiqua"/>
          <w:sz w:val="24"/>
          <w:szCs w:val="24"/>
        </w:rPr>
        <w:t>Safeguarding</w:t>
      </w:r>
      <w:proofErr w:type="spellEnd"/>
      <w:r w:rsidR="000C034F">
        <w:rPr>
          <w:rFonts w:ascii="Book Antiqua" w:hAnsi="Book Antiqua"/>
          <w:sz w:val="24"/>
          <w:szCs w:val="24"/>
        </w:rPr>
        <w:t xml:space="preserve"> e del Codice di Condotta per la </w:t>
      </w:r>
      <w:proofErr w:type="spellStart"/>
      <w:r w:rsidR="000C034F">
        <w:rPr>
          <w:rFonts w:ascii="Book Antiqua" w:hAnsi="Book Antiqua"/>
          <w:sz w:val="24"/>
          <w:szCs w:val="24"/>
        </w:rPr>
        <w:t>Safeguarding</w:t>
      </w:r>
      <w:proofErr w:type="spellEnd"/>
      <w:r w:rsidR="000C034F">
        <w:rPr>
          <w:rFonts w:ascii="Book Antiqua" w:hAnsi="Book Antiqua"/>
          <w:sz w:val="24"/>
          <w:szCs w:val="24"/>
        </w:rPr>
        <w:t xml:space="preserve"> e sulla loro osservanza da parte di tutti di Destinatari</w:t>
      </w:r>
      <w:r w:rsidR="00354229">
        <w:rPr>
          <w:rFonts w:ascii="Book Antiqua" w:hAnsi="Book Antiqua"/>
          <w:sz w:val="24"/>
          <w:szCs w:val="24"/>
        </w:rPr>
        <w:t>;</w:t>
      </w:r>
      <w:r w:rsidR="000C034F" w:rsidRPr="002B3D87">
        <w:rPr>
          <w:rFonts w:ascii="Book Antiqua" w:hAnsi="Book Antiqua"/>
          <w:sz w:val="24"/>
          <w:szCs w:val="24"/>
        </w:rPr>
        <w:t xml:space="preserve"> </w:t>
      </w:r>
    </w:p>
    <w:p w14:paraId="7CF5927B" w14:textId="7AAA399F" w:rsidR="000C034F" w:rsidRPr="00B976D8" w:rsidRDefault="000C034F" w:rsidP="002422EF">
      <w:pPr>
        <w:pStyle w:val="Paragrafoelenco"/>
        <w:numPr>
          <w:ilvl w:val="0"/>
          <w:numId w:val="19"/>
        </w:numPr>
        <w:spacing w:before="240" w:after="240" w:line="276" w:lineRule="auto"/>
        <w:contextualSpacing w:val="0"/>
        <w:jc w:val="both"/>
        <w:rPr>
          <w:rFonts w:ascii="Book Antiqua" w:hAnsi="Book Antiqua"/>
          <w:b/>
          <w:bCs/>
          <w:color w:val="FF0000"/>
          <w:sz w:val="24"/>
          <w:szCs w:val="24"/>
        </w:rPr>
      </w:pPr>
      <w:r w:rsidRPr="00B976D8">
        <w:rPr>
          <w:rFonts w:ascii="Book Antiqua" w:hAnsi="Book Antiqua"/>
          <w:b/>
          <w:bCs/>
          <w:color w:val="FF0000"/>
          <w:sz w:val="24"/>
          <w:szCs w:val="24"/>
        </w:rPr>
        <w:t xml:space="preserve">attività di impulso per l’aggiornamento del </w:t>
      </w:r>
      <w:r w:rsidR="00AA1097" w:rsidRPr="00B976D8">
        <w:rPr>
          <w:rFonts w:ascii="Book Antiqua" w:hAnsi="Book Antiqua"/>
          <w:b/>
          <w:bCs/>
          <w:color w:val="FF0000"/>
          <w:sz w:val="24"/>
          <w:szCs w:val="24"/>
        </w:rPr>
        <w:t>MOC</w:t>
      </w:r>
      <w:r w:rsidRPr="00B976D8">
        <w:rPr>
          <w:rFonts w:ascii="Book Antiqua" w:hAnsi="Book Antiqua"/>
          <w:b/>
          <w:bCs/>
          <w:color w:val="FF0000"/>
          <w:sz w:val="24"/>
          <w:szCs w:val="24"/>
        </w:rPr>
        <w:t xml:space="preserve"> </w:t>
      </w:r>
      <w:proofErr w:type="spellStart"/>
      <w:r w:rsidRPr="00B976D8">
        <w:rPr>
          <w:rFonts w:ascii="Book Antiqua" w:hAnsi="Book Antiqua"/>
          <w:b/>
          <w:bCs/>
          <w:color w:val="FF0000"/>
          <w:sz w:val="24"/>
          <w:szCs w:val="24"/>
        </w:rPr>
        <w:t>Safeguarding</w:t>
      </w:r>
      <w:proofErr w:type="spellEnd"/>
      <w:r w:rsidRPr="00B976D8">
        <w:rPr>
          <w:rFonts w:ascii="Book Antiqua" w:hAnsi="Book Antiqua"/>
          <w:b/>
          <w:bCs/>
          <w:color w:val="FF0000"/>
          <w:sz w:val="24"/>
          <w:szCs w:val="24"/>
        </w:rPr>
        <w:t xml:space="preserve"> e del Codice di Condotta per la </w:t>
      </w:r>
      <w:proofErr w:type="spellStart"/>
      <w:r w:rsidRPr="00B976D8">
        <w:rPr>
          <w:rFonts w:ascii="Book Antiqua" w:hAnsi="Book Antiqua"/>
          <w:b/>
          <w:bCs/>
          <w:color w:val="FF0000"/>
          <w:sz w:val="24"/>
          <w:szCs w:val="24"/>
        </w:rPr>
        <w:t>Safeguarding</w:t>
      </w:r>
      <w:proofErr w:type="spellEnd"/>
      <w:r w:rsidR="005B7E6E" w:rsidRPr="00B976D8">
        <w:rPr>
          <w:rFonts w:ascii="Book Antiqua" w:hAnsi="Book Antiqua"/>
          <w:b/>
          <w:bCs/>
          <w:color w:val="FF0000"/>
          <w:sz w:val="24"/>
          <w:szCs w:val="24"/>
        </w:rPr>
        <w:t>:</w:t>
      </w:r>
    </w:p>
    <w:p w14:paraId="740169F9" w14:textId="56FDECBE" w:rsidR="000C034F" w:rsidRDefault="000C034F" w:rsidP="002422EF">
      <w:pPr>
        <w:pStyle w:val="Paragrafoelenco"/>
        <w:numPr>
          <w:ilvl w:val="0"/>
          <w:numId w:val="2"/>
        </w:numPr>
        <w:spacing w:before="240" w:after="240" w:line="276" w:lineRule="auto"/>
        <w:contextualSpacing w:val="0"/>
        <w:jc w:val="both"/>
        <w:rPr>
          <w:rFonts w:ascii="Book Antiqua" w:hAnsi="Book Antiqua"/>
          <w:sz w:val="24"/>
          <w:szCs w:val="24"/>
        </w:rPr>
      </w:pPr>
      <w:r w:rsidRPr="002B3D87">
        <w:rPr>
          <w:rFonts w:ascii="Book Antiqua" w:hAnsi="Book Antiqua"/>
          <w:sz w:val="24"/>
          <w:szCs w:val="24"/>
        </w:rPr>
        <w:t xml:space="preserve">inoltra, se necessario, proposte di aggiornamento e/o correzione del </w:t>
      </w:r>
      <w:r w:rsidR="00AA1097">
        <w:rPr>
          <w:rFonts w:ascii="Book Antiqua" w:hAnsi="Book Antiqua"/>
          <w:sz w:val="24"/>
          <w:szCs w:val="24"/>
        </w:rPr>
        <w:t>MOC</w:t>
      </w:r>
      <w:r>
        <w:rPr>
          <w:rFonts w:ascii="Book Antiqua" w:hAnsi="Book Antiqua"/>
          <w:sz w:val="24"/>
          <w:szCs w:val="24"/>
        </w:rPr>
        <w:t xml:space="preserve"> </w:t>
      </w:r>
      <w:proofErr w:type="spellStart"/>
      <w:r>
        <w:rPr>
          <w:rFonts w:ascii="Book Antiqua" w:hAnsi="Book Antiqua"/>
          <w:sz w:val="24"/>
          <w:szCs w:val="24"/>
        </w:rPr>
        <w:t>Safeguarding</w:t>
      </w:r>
      <w:proofErr w:type="spellEnd"/>
      <w:r w:rsidRPr="002B3D87">
        <w:rPr>
          <w:rFonts w:ascii="Book Antiqua" w:hAnsi="Book Antiqua"/>
          <w:sz w:val="24"/>
          <w:szCs w:val="24"/>
        </w:rPr>
        <w:t xml:space="preserve"> </w:t>
      </w:r>
      <w:r>
        <w:rPr>
          <w:rFonts w:ascii="Book Antiqua" w:hAnsi="Book Antiqua"/>
          <w:sz w:val="24"/>
          <w:szCs w:val="24"/>
        </w:rPr>
        <w:t xml:space="preserve">e del Codice di Condotta per la </w:t>
      </w:r>
      <w:proofErr w:type="spellStart"/>
      <w:r>
        <w:rPr>
          <w:rFonts w:ascii="Book Antiqua" w:hAnsi="Book Antiqua"/>
          <w:sz w:val="24"/>
          <w:szCs w:val="24"/>
        </w:rPr>
        <w:t>Safeguarding</w:t>
      </w:r>
      <w:proofErr w:type="spellEnd"/>
      <w:r>
        <w:rPr>
          <w:rFonts w:ascii="Book Antiqua" w:hAnsi="Book Antiqua"/>
          <w:sz w:val="24"/>
          <w:szCs w:val="24"/>
        </w:rPr>
        <w:t xml:space="preserve"> </w:t>
      </w:r>
      <w:r w:rsidRPr="002B3D87">
        <w:rPr>
          <w:rFonts w:ascii="Book Antiqua" w:hAnsi="Book Antiqua"/>
          <w:sz w:val="24"/>
          <w:szCs w:val="24"/>
        </w:rPr>
        <w:t xml:space="preserve">agli organi </w:t>
      </w:r>
      <w:r>
        <w:rPr>
          <w:rFonts w:ascii="Book Antiqua" w:hAnsi="Book Antiqua"/>
          <w:sz w:val="24"/>
          <w:szCs w:val="24"/>
        </w:rPr>
        <w:t>di amministrazione 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xml:space="preserve"> </w:t>
      </w:r>
      <w:r w:rsidRPr="002B3D87">
        <w:rPr>
          <w:rFonts w:ascii="Book Antiqua" w:hAnsi="Book Antiqua"/>
          <w:sz w:val="24"/>
          <w:szCs w:val="24"/>
        </w:rPr>
        <w:t>e verifica successivamente l’attuazione e la funzionalità delle soluzioni adottate</w:t>
      </w:r>
      <w:r>
        <w:rPr>
          <w:rFonts w:ascii="Book Antiqua" w:hAnsi="Book Antiqua"/>
          <w:sz w:val="24"/>
          <w:szCs w:val="24"/>
        </w:rPr>
        <w:t>;</w:t>
      </w:r>
    </w:p>
    <w:p w14:paraId="754B67DF" w14:textId="72D0EFC4" w:rsidR="000C034F" w:rsidRPr="00E328F0" w:rsidRDefault="000C034F" w:rsidP="002422EF">
      <w:pPr>
        <w:pStyle w:val="Paragrafoelenco"/>
        <w:numPr>
          <w:ilvl w:val="0"/>
          <w:numId w:val="2"/>
        </w:numPr>
        <w:spacing w:before="240" w:after="240" w:line="276" w:lineRule="auto"/>
        <w:contextualSpacing w:val="0"/>
        <w:jc w:val="both"/>
        <w:rPr>
          <w:rFonts w:ascii="Book Antiqua" w:hAnsi="Book Antiqua"/>
          <w:sz w:val="24"/>
          <w:szCs w:val="24"/>
        </w:rPr>
      </w:pPr>
      <w:r>
        <w:rPr>
          <w:rFonts w:ascii="Book Antiqua" w:hAnsi="Book Antiqua"/>
          <w:sz w:val="24"/>
          <w:szCs w:val="24"/>
        </w:rPr>
        <w:lastRenderedPageBreak/>
        <w:t xml:space="preserve">monitora annualmente l’adeguatezza del </w:t>
      </w:r>
      <w:r w:rsidR="00AA1097">
        <w:rPr>
          <w:rFonts w:ascii="Book Antiqua" w:hAnsi="Book Antiqua"/>
          <w:sz w:val="24"/>
          <w:szCs w:val="24"/>
        </w:rPr>
        <w:t>MOC</w:t>
      </w:r>
      <w:r>
        <w:rPr>
          <w:rFonts w:ascii="Book Antiqua" w:hAnsi="Book Antiqua"/>
          <w:sz w:val="24"/>
          <w:szCs w:val="24"/>
        </w:rPr>
        <w:t xml:space="preserve"> </w:t>
      </w:r>
      <w:proofErr w:type="spellStart"/>
      <w:r>
        <w:rPr>
          <w:rFonts w:ascii="Book Antiqua" w:hAnsi="Book Antiqua"/>
          <w:sz w:val="24"/>
          <w:szCs w:val="24"/>
        </w:rPr>
        <w:t>Safeguarding</w:t>
      </w:r>
      <w:proofErr w:type="spellEnd"/>
      <w:r w:rsidRPr="002B3D87">
        <w:rPr>
          <w:rFonts w:ascii="Book Antiqua" w:hAnsi="Book Antiqua"/>
          <w:sz w:val="24"/>
          <w:szCs w:val="24"/>
        </w:rPr>
        <w:t xml:space="preserve"> </w:t>
      </w:r>
      <w:r>
        <w:rPr>
          <w:rFonts w:ascii="Book Antiqua" w:hAnsi="Book Antiqua"/>
          <w:sz w:val="24"/>
          <w:szCs w:val="24"/>
        </w:rPr>
        <w:t xml:space="preserve">e del Codice di Condotta per la </w:t>
      </w:r>
      <w:proofErr w:type="spellStart"/>
      <w:r>
        <w:rPr>
          <w:rFonts w:ascii="Book Antiqua" w:hAnsi="Book Antiqua"/>
          <w:sz w:val="24"/>
          <w:szCs w:val="24"/>
        </w:rPr>
        <w:t>Safeguarding</w:t>
      </w:r>
      <w:proofErr w:type="spellEnd"/>
      <w:r>
        <w:rPr>
          <w:rFonts w:ascii="Book Antiqua" w:hAnsi="Book Antiqua"/>
          <w:sz w:val="24"/>
          <w:szCs w:val="24"/>
        </w:rPr>
        <w:t>, sviluppando e attuando piani di azioni ove siano riscontrate criticità;</w:t>
      </w:r>
    </w:p>
    <w:p w14:paraId="68DCBDEF" w14:textId="5ABDBAE7" w:rsidR="000C034F" w:rsidRPr="00B976D8" w:rsidRDefault="000C034F" w:rsidP="002422EF">
      <w:pPr>
        <w:pStyle w:val="Paragrafoelenco"/>
        <w:numPr>
          <w:ilvl w:val="0"/>
          <w:numId w:val="19"/>
        </w:numPr>
        <w:spacing w:before="240" w:after="240" w:line="276" w:lineRule="auto"/>
        <w:contextualSpacing w:val="0"/>
        <w:jc w:val="both"/>
        <w:rPr>
          <w:rFonts w:ascii="Book Antiqua" w:hAnsi="Book Antiqua"/>
          <w:color w:val="FF0000"/>
          <w:sz w:val="24"/>
          <w:szCs w:val="24"/>
        </w:rPr>
      </w:pPr>
      <w:r w:rsidRPr="00B976D8">
        <w:rPr>
          <w:rFonts w:ascii="Book Antiqua" w:hAnsi="Book Antiqua"/>
          <w:b/>
          <w:bCs/>
          <w:color w:val="FF0000"/>
          <w:sz w:val="24"/>
          <w:szCs w:val="24"/>
        </w:rPr>
        <w:t>funzione consultiva</w:t>
      </w:r>
      <w:r w:rsidR="005B7E6E" w:rsidRPr="00B976D8">
        <w:rPr>
          <w:rFonts w:ascii="Book Antiqua" w:hAnsi="Book Antiqua"/>
          <w:b/>
          <w:bCs/>
          <w:color w:val="FF0000"/>
          <w:sz w:val="24"/>
          <w:szCs w:val="24"/>
        </w:rPr>
        <w:t>;</w:t>
      </w:r>
    </w:p>
    <w:p w14:paraId="0A4D345B" w14:textId="7A7102BC" w:rsidR="000C034F" w:rsidRPr="00B976D8" w:rsidRDefault="000C034F" w:rsidP="002422EF">
      <w:pPr>
        <w:pStyle w:val="Paragrafoelenco"/>
        <w:numPr>
          <w:ilvl w:val="0"/>
          <w:numId w:val="19"/>
        </w:numPr>
        <w:spacing w:before="240" w:after="240" w:line="276" w:lineRule="auto"/>
        <w:contextualSpacing w:val="0"/>
        <w:jc w:val="both"/>
        <w:rPr>
          <w:rFonts w:ascii="Book Antiqua" w:hAnsi="Book Antiqua"/>
          <w:b/>
          <w:bCs/>
          <w:color w:val="FF0000"/>
          <w:sz w:val="24"/>
          <w:szCs w:val="24"/>
        </w:rPr>
      </w:pPr>
      <w:r w:rsidRPr="00B976D8">
        <w:rPr>
          <w:rFonts w:ascii="Book Antiqua" w:hAnsi="Book Antiqua"/>
          <w:b/>
          <w:bCs/>
          <w:color w:val="FF0000"/>
          <w:sz w:val="24"/>
          <w:szCs w:val="24"/>
        </w:rPr>
        <w:t xml:space="preserve">adozione di provvedimenti di </w:t>
      </w:r>
      <w:proofErr w:type="spellStart"/>
      <w:r w:rsidRPr="00B976D8">
        <w:rPr>
          <w:rFonts w:ascii="Book Antiqua" w:hAnsi="Book Antiqua"/>
          <w:b/>
          <w:bCs/>
          <w:color w:val="FF0000"/>
          <w:sz w:val="24"/>
          <w:szCs w:val="24"/>
        </w:rPr>
        <w:t>quick</w:t>
      </w:r>
      <w:proofErr w:type="spellEnd"/>
      <w:r w:rsidRPr="00B976D8">
        <w:rPr>
          <w:rFonts w:ascii="Book Antiqua" w:hAnsi="Book Antiqua"/>
          <w:b/>
          <w:bCs/>
          <w:color w:val="FF0000"/>
          <w:sz w:val="24"/>
          <w:szCs w:val="24"/>
        </w:rPr>
        <w:t xml:space="preserve"> </w:t>
      </w:r>
      <w:r w:rsidR="005B7E6E" w:rsidRPr="00B976D8">
        <w:rPr>
          <w:rFonts w:ascii="Book Antiqua" w:hAnsi="Book Antiqua"/>
          <w:b/>
          <w:bCs/>
          <w:color w:val="FF0000"/>
          <w:sz w:val="24"/>
          <w:szCs w:val="24"/>
        </w:rPr>
        <w:t>–</w:t>
      </w:r>
      <w:r w:rsidRPr="00B976D8">
        <w:rPr>
          <w:rFonts w:ascii="Book Antiqua" w:hAnsi="Book Antiqua"/>
          <w:b/>
          <w:bCs/>
          <w:color w:val="FF0000"/>
          <w:sz w:val="24"/>
          <w:szCs w:val="24"/>
        </w:rPr>
        <w:t xml:space="preserve"> </w:t>
      </w:r>
      <w:proofErr w:type="spellStart"/>
      <w:r w:rsidRPr="00B976D8">
        <w:rPr>
          <w:rFonts w:ascii="Book Antiqua" w:hAnsi="Book Antiqua"/>
          <w:b/>
          <w:bCs/>
          <w:color w:val="FF0000"/>
          <w:sz w:val="24"/>
          <w:szCs w:val="24"/>
        </w:rPr>
        <w:t>response</w:t>
      </w:r>
      <w:proofErr w:type="spellEnd"/>
      <w:r w:rsidR="005B7E6E" w:rsidRPr="00B976D8">
        <w:rPr>
          <w:rFonts w:ascii="Book Antiqua" w:hAnsi="Book Antiqua"/>
          <w:b/>
          <w:bCs/>
          <w:color w:val="FF0000"/>
          <w:sz w:val="24"/>
          <w:szCs w:val="24"/>
        </w:rPr>
        <w:t>;</w:t>
      </w:r>
    </w:p>
    <w:p w14:paraId="507544AA" w14:textId="49EDD1F5" w:rsidR="00F55D81" w:rsidRPr="00B976D8" w:rsidRDefault="000C034F" w:rsidP="002422EF">
      <w:pPr>
        <w:pStyle w:val="Paragrafoelenco"/>
        <w:numPr>
          <w:ilvl w:val="0"/>
          <w:numId w:val="19"/>
        </w:numPr>
        <w:spacing w:before="240" w:after="240" w:line="276" w:lineRule="auto"/>
        <w:contextualSpacing w:val="0"/>
        <w:jc w:val="both"/>
        <w:rPr>
          <w:rFonts w:ascii="Book Antiqua" w:hAnsi="Book Antiqua"/>
          <w:b/>
          <w:bCs/>
          <w:color w:val="FF0000"/>
          <w:sz w:val="24"/>
          <w:szCs w:val="24"/>
        </w:rPr>
      </w:pPr>
      <w:r w:rsidRPr="00B976D8">
        <w:rPr>
          <w:rFonts w:ascii="Book Antiqua" w:hAnsi="Book Antiqua"/>
          <w:b/>
          <w:bCs/>
          <w:color w:val="FF0000"/>
          <w:sz w:val="24"/>
          <w:szCs w:val="24"/>
        </w:rPr>
        <w:t>gestione d</w:t>
      </w:r>
      <w:r w:rsidR="00B54E20" w:rsidRPr="00B976D8">
        <w:rPr>
          <w:rFonts w:ascii="Book Antiqua" w:hAnsi="Book Antiqua"/>
          <w:b/>
          <w:bCs/>
          <w:color w:val="FF0000"/>
          <w:sz w:val="24"/>
          <w:szCs w:val="24"/>
        </w:rPr>
        <w:t>ella trasmissione delle informazioni (flussi informativi)</w:t>
      </w:r>
      <w:r w:rsidRPr="00B976D8">
        <w:rPr>
          <w:rFonts w:ascii="Book Antiqua" w:hAnsi="Book Antiqua"/>
          <w:b/>
          <w:bCs/>
          <w:color w:val="FF0000"/>
          <w:sz w:val="24"/>
          <w:szCs w:val="24"/>
        </w:rPr>
        <w:t xml:space="preserve"> in entrata e in uscita</w:t>
      </w:r>
      <w:r w:rsidR="005B7E6E" w:rsidRPr="00B976D8">
        <w:rPr>
          <w:rFonts w:ascii="Book Antiqua" w:hAnsi="Book Antiqua"/>
          <w:b/>
          <w:bCs/>
          <w:color w:val="FF0000"/>
          <w:sz w:val="24"/>
          <w:szCs w:val="24"/>
        </w:rPr>
        <w:t>;</w:t>
      </w:r>
    </w:p>
    <w:p w14:paraId="4A1B117A" w14:textId="3C052EB8" w:rsidR="000C034F" w:rsidRPr="00B976D8" w:rsidRDefault="000C034F" w:rsidP="002422EF">
      <w:pPr>
        <w:pStyle w:val="Paragrafoelenco"/>
        <w:numPr>
          <w:ilvl w:val="0"/>
          <w:numId w:val="19"/>
        </w:numPr>
        <w:spacing w:before="240" w:after="240" w:line="276" w:lineRule="auto"/>
        <w:contextualSpacing w:val="0"/>
        <w:jc w:val="both"/>
        <w:rPr>
          <w:rFonts w:ascii="Book Antiqua" w:hAnsi="Book Antiqua"/>
          <w:b/>
          <w:bCs/>
          <w:color w:val="FF0000"/>
          <w:sz w:val="24"/>
          <w:szCs w:val="24"/>
        </w:rPr>
      </w:pPr>
      <w:r w:rsidRPr="00B976D8">
        <w:rPr>
          <w:rFonts w:ascii="Book Antiqua" w:hAnsi="Book Antiqua"/>
          <w:b/>
          <w:bCs/>
          <w:color w:val="FF0000"/>
          <w:sz w:val="24"/>
          <w:szCs w:val="24"/>
        </w:rPr>
        <w:t>gestione delle Segnalazioni</w:t>
      </w:r>
      <w:r w:rsidR="005B7E6E" w:rsidRPr="00B976D8">
        <w:rPr>
          <w:rFonts w:ascii="Book Antiqua" w:hAnsi="Book Antiqua"/>
          <w:b/>
          <w:bCs/>
          <w:color w:val="FF0000"/>
          <w:sz w:val="24"/>
          <w:szCs w:val="24"/>
        </w:rPr>
        <w:t>;</w:t>
      </w:r>
      <w:r w:rsidRPr="00B976D8">
        <w:rPr>
          <w:rFonts w:ascii="Book Antiqua" w:hAnsi="Book Antiqua"/>
          <w:b/>
          <w:bCs/>
          <w:color w:val="FF0000"/>
          <w:sz w:val="24"/>
          <w:szCs w:val="24"/>
        </w:rPr>
        <w:tab/>
      </w:r>
    </w:p>
    <w:p w14:paraId="0B7A469F" w14:textId="3D612B32" w:rsidR="000C034F" w:rsidRPr="00B976D8" w:rsidRDefault="000C034F" w:rsidP="002422EF">
      <w:pPr>
        <w:pStyle w:val="Paragrafoelenco"/>
        <w:numPr>
          <w:ilvl w:val="0"/>
          <w:numId w:val="19"/>
        </w:numPr>
        <w:spacing w:before="240" w:after="240" w:line="276" w:lineRule="auto"/>
        <w:contextualSpacing w:val="0"/>
        <w:jc w:val="both"/>
        <w:rPr>
          <w:rFonts w:ascii="Book Antiqua" w:hAnsi="Book Antiqua"/>
          <w:color w:val="FF0000"/>
          <w:sz w:val="24"/>
          <w:szCs w:val="24"/>
        </w:rPr>
      </w:pPr>
      <w:r w:rsidRPr="00B976D8">
        <w:rPr>
          <w:rFonts w:ascii="Book Antiqua" w:hAnsi="Book Antiqua"/>
          <w:b/>
          <w:bCs/>
          <w:color w:val="FF0000"/>
          <w:sz w:val="24"/>
          <w:szCs w:val="24"/>
        </w:rPr>
        <w:t>cura della formazione</w:t>
      </w:r>
      <w:r w:rsidR="005B7E6E" w:rsidRPr="00B976D8">
        <w:rPr>
          <w:rFonts w:ascii="Book Antiqua" w:hAnsi="Book Antiqua"/>
          <w:b/>
          <w:bCs/>
          <w:color w:val="FF0000"/>
          <w:sz w:val="24"/>
          <w:szCs w:val="24"/>
        </w:rPr>
        <w:t>;</w:t>
      </w:r>
    </w:p>
    <w:p w14:paraId="2D36CAA6" w14:textId="763E8BB3" w:rsidR="00A477E6" w:rsidRPr="00A477E6" w:rsidRDefault="000C034F" w:rsidP="002422EF">
      <w:pPr>
        <w:pStyle w:val="Paragrafoelenco"/>
        <w:numPr>
          <w:ilvl w:val="0"/>
          <w:numId w:val="19"/>
        </w:numPr>
        <w:spacing w:before="240" w:after="240" w:line="276" w:lineRule="auto"/>
        <w:contextualSpacing w:val="0"/>
        <w:jc w:val="both"/>
        <w:rPr>
          <w:rFonts w:ascii="Book Antiqua" w:hAnsi="Book Antiqua"/>
          <w:b/>
          <w:bCs/>
          <w:sz w:val="24"/>
          <w:szCs w:val="24"/>
        </w:rPr>
      </w:pPr>
      <w:r w:rsidRPr="00B976D8">
        <w:rPr>
          <w:rFonts w:ascii="Book Antiqua" w:hAnsi="Book Antiqua"/>
          <w:b/>
          <w:bCs/>
          <w:color w:val="FF0000"/>
          <w:sz w:val="24"/>
          <w:szCs w:val="24"/>
        </w:rPr>
        <w:t>attivazione del procedimento sanzionatorio</w:t>
      </w:r>
      <w:r w:rsidR="00A477E6">
        <w:rPr>
          <w:rFonts w:ascii="Book Antiqua" w:hAnsi="Book Antiqua"/>
          <w:b/>
          <w:bCs/>
          <w:sz w:val="24"/>
          <w:szCs w:val="24"/>
        </w:rPr>
        <w:t xml:space="preserve">: </w:t>
      </w:r>
      <w:r w:rsidR="00A477E6" w:rsidRPr="00A477E6">
        <w:rPr>
          <w:rFonts w:ascii="Book Antiqua" w:hAnsi="Book Antiqua"/>
          <w:sz w:val="24"/>
          <w:szCs w:val="24"/>
        </w:rPr>
        <w:t xml:space="preserve">il Responsabile </w:t>
      </w:r>
      <w:proofErr w:type="spellStart"/>
      <w:r w:rsidR="00A477E6" w:rsidRPr="00A477E6">
        <w:rPr>
          <w:rFonts w:ascii="Book Antiqua" w:hAnsi="Book Antiqua"/>
          <w:sz w:val="24"/>
          <w:szCs w:val="24"/>
        </w:rPr>
        <w:t>Safeguarding</w:t>
      </w:r>
      <w:proofErr w:type="spellEnd"/>
      <w:r w:rsidR="00A477E6" w:rsidRPr="00A477E6">
        <w:rPr>
          <w:rFonts w:ascii="Book Antiqua" w:hAnsi="Book Antiqua"/>
          <w:sz w:val="24"/>
          <w:szCs w:val="24"/>
        </w:rPr>
        <w:t xml:space="preserve">, accertata la violazione del </w:t>
      </w:r>
      <w:r w:rsidR="00AA1097">
        <w:rPr>
          <w:rFonts w:ascii="Book Antiqua" w:hAnsi="Book Antiqua"/>
          <w:sz w:val="24"/>
          <w:szCs w:val="24"/>
        </w:rPr>
        <w:t>MOC</w:t>
      </w:r>
      <w:r w:rsidR="00A477E6" w:rsidRPr="00A477E6">
        <w:rPr>
          <w:rFonts w:ascii="Book Antiqua" w:hAnsi="Book Antiqua"/>
          <w:sz w:val="24"/>
          <w:szCs w:val="24"/>
        </w:rPr>
        <w:t xml:space="preserve"> </w:t>
      </w:r>
      <w:proofErr w:type="spellStart"/>
      <w:r w:rsidR="00A477E6" w:rsidRPr="00A477E6">
        <w:rPr>
          <w:rFonts w:ascii="Book Antiqua" w:hAnsi="Book Antiqua"/>
          <w:sz w:val="24"/>
          <w:szCs w:val="24"/>
        </w:rPr>
        <w:t>Safeguarding</w:t>
      </w:r>
      <w:proofErr w:type="spellEnd"/>
      <w:r w:rsidR="00A477E6" w:rsidRPr="00A477E6">
        <w:rPr>
          <w:rFonts w:ascii="Book Antiqua" w:hAnsi="Book Antiqua"/>
          <w:sz w:val="24"/>
          <w:szCs w:val="24"/>
        </w:rPr>
        <w:t xml:space="preserve"> o del Codice di Condotta per la </w:t>
      </w:r>
      <w:proofErr w:type="spellStart"/>
      <w:r w:rsidR="00A477E6" w:rsidRPr="00A477E6">
        <w:rPr>
          <w:rFonts w:ascii="Book Antiqua" w:hAnsi="Book Antiqua"/>
          <w:sz w:val="24"/>
          <w:szCs w:val="24"/>
        </w:rPr>
        <w:t>Safeguarding</w:t>
      </w:r>
      <w:proofErr w:type="spellEnd"/>
      <w:r w:rsidR="00A477E6" w:rsidRPr="00A477E6">
        <w:rPr>
          <w:rFonts w:ascii="Book Antiqua" w:hAnsi="Book Antiqua"/>
          <w:sz w:val="24"/>
          <w:szCs w:val="24"/>
        </w:rPr>
        <w:t>, ne dà comunicazioni alle funzioni competenti 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A477E6" w:rsidRPr="00A477E6">
        <w:rPr>
          <w:rFonts w:ascii="Book Antiqua" w:hAnsi="Book Antiqua"/>
          <w:sz w:val="24"/>
          <w:szCs w:val="24"/>
        </w:rPr>
        <w:t>, previa proposizione della sanzione disciplinare da comminare, al fine di attivare il procedimento sanzionatorio</w:t>
      </w:r>
      <w:r w:rsidR="005B7E6E">
        <w:rPr>
          <w:rFonts w:ascii="Book Antiqua" w:hAnsi="Book Antiqua"/>
          <w:sz w:val="24"/>
          <w:szCs w:val="24"/>
        </w:rPr>
        <w:t>;</w:t>
      </w:r>
    </w:p>
    <w:p w14:paraId="130B65FB" w14:textId="1BA4C715" w:rsidR="000C034F" w:rsidRPr="00B976D8" w:rsidRDefault="000C034F" w:rsidP="002422EF">
      <w:pPr>
        <w:pStyle w:val="Paragrafoelenco"/>
        <w:numPr>
          <w:ilvl w:val="0"/>
          <w:numId w:val="19"/>
        </w:numPr>
        <w:spacing w:before="240" w:after="240" w:line="276" w:lineRule="auto"/>
        <w:contextualSpacing w:val="0"/>
        <w:jc w:val="both"/>
        <w:rPr>
          <w:rFonts w:ascii="Book Antiqua" w:hAnsi="Book Antiqua"/>
          <w:b/>
          <w:bCs/>
          <w:color w:val="FF0000"/>
          <w:sz w:val="24"/>
          <w:szCs w:val="24"/>
        </w:rPr>
      </w:pPr>
      <w:r w:rsidRPr="00B976D8">
        <w:rPr>
          <w:rFonts w:ascii="Book Antiqua" w:hAnsi="Book Antiqua"/>
          <w:b/>
          <w:bCs/>
          <w:color w:val="FF0000"/>
          <w:sz w:val="24"/>
          <w:szCs w:val="24"/>
        </w:rPr>
        <w:t>collaborazione con le strutture dell</w:t>
      </w:r>
      <w:r w:rsidR="003B32F1" w:rsidRPr="00B976D8">
        <w:rPr>
          <w:rFonts w:ascii="Book Antiqua" w:hAnsi="Book Antiqua"/>
          <w:b/>
          <w:bCs/>
          <w:color w:val="FF0000"/>
          <w:sz w:val="24"/>
          <w:szCs w:val="24"/>
        </w:rPr>
        <w:t xml:space="preserve">a Società Sportiva Dilettantistica a r.l. </w:t>
      </w:r>
      <w:r w:rsidR="006562D6">
        <w:rPr>
          <w:rFonts w:ascii="Book Antiqua" w:hAnsi="Book Antiqua"/>
          <w:b/>
          <w:bCs/>
          <w:color w:val="FF0000"/>
          <w:sz w:val="24"/>
          <w:szCs w:val="24"/>
        </w:rPr>
        <w:t>Mestre Basket Academy</w:t>
      </w:r>
      <w:r w:rsidR="005B7E6E" w:rsidRPr="00B976D8">
        <w:rPr>
          <w:rFonts w:ascii="Book Antiqua" w:hAnsi="Book Antiqua"/>
          <w:b/>
          <w:bCs/>
          <w:color w:val="FF0000"/>
          <w:sz w:val="24"/>
          <w:szCs w:val="24"/>
        </w:rPr>
        <w:t>;</w:t>
      </w:r>
    </w:p>
    <w:p w14:paraId="3753F885" w14:textId="16744210" w:rsidR="000C034F" w:rsidRPr="00B976D8" w:rsidRDefault="000C034F" w:rsidP="002422EF">
      <w:pPr>
        <w:pStyle w:val="Paragrafoelenco"/>
        <w:numPr>
          <w:ilvl w:val="0"/>
          <w:numId w:val="19"/>
        </w:numPr>
        <w:spacing w:before="240" w:after="240" w:line="276" w:lineRule="auto"/>
        <w:contextualSpacing w:val="0"/>
        <w:jc w:val="both"/>
        <w:rPr>
          <w:rFonts w:ascii="Book Antiqua" w:hAnsi="Book Antiqua"/>
          <w:color w:val="FF0000"/>
          <w:sz w:val="24"/>
          <w:szCs w:val="24"/>
        </w:rPr>
      </w:pPr>
      <w:r w:rsidRPr="00B976D8">
        <w:rPr>
          <w:rFonts w:ascii="Book Antiqua" w:hAnsi="Book Antiqua"/>
          <w:b/>
          <w:bCs/>
          <w:color w:val="FF0000"/>
          <w:sz w:val="24"/>
          <w:szCs w:val="24"/>
        </w:rPr>
        <w:t>collaborazione con gli altri organi federali e le autorità esterne</w:t>
      </w:r>
      <w:r w:rsidR="005B7E6E" w:rsidRPr="00B976D8">
        <w:rPr>
          <w:rFonts w:ascii="Book Antiqua" w:hAnsi="Book Antiqua"/>
          <w:b/>
          <w:bCs/>
          <w:color w:val="FF0000"/>
          <w:sz w:val="24"/>
          <w:szCs w:val="24"/>
        </w:rPr>
        <w:t>.</w:t>
      </w:r>
    </w:p>
    <w:p w14:paraId="41BB58F7" w14:textId="58E172A3" w:rsidR="003252D9" w:rsidRPr="00B976D8" w:rsidRDefault="003252D9" w:rsidP="002422EF">
      <w:pPr>
        <w:spacing w:before="240" w:after="240" w:line="276" w:lineRule="auto"/>
        <w:jc w:val="both"/>
        <w:rPr>
          <w:rFonts w:ascii="Book Antiqua" w:hAnsi="Book Antiqua"/>
          <w:b/>
          <w:bCs/>
          <w:color w:val="FF0000"/>
          <w:sz w:val="24"/>
          <w:szCs w:val="24"/>
        </w:rPr>
      </w:pPr>
      <w:r w:rsidRPr="00B976D8">
        <w:rPr>
          <w:rFonts w:ascii="Book Antiqua" w:hAnsi="Book Antiqua"/>
          <w:b/>
          <w:bCs/>
          <w:color w:val="FF0000"/>
          <w:sz w:val="24"/>
          <w:szCs w:val="24"/>
        </w:rPr>
        <w:t>Poteri</w:t>
      </w:r>
    </w:p>
    <w:p w14:paraId="4B7AFAB5" w14:textId="47762B79" w:rsidR="005A45BC" w:rsidRPr="005A45BC" w:rsidRDefault="005A45BC" w:rsidP="002422EF">
      <w:pPr>
        <w:spacing w:before="240" w:after="240" w:line="276" w:lineRule="auto"/>
        <w:jc w:val="both"/>
        <w:rPr>
          <w:rFonts w:ascii="Book Antiqua" w:hAnsi="Book Antiqua"/>
          <w:sz w:val="24"/>
          <w:szCs w:val="24"/>
        </w:rPr>
      </w:pPr>
      <w:r w:rsidRPr="005A45BC">
        <w:rPr>
          <w:rFonts w:ascii="Book Antiqua" w:hAnsi="Book Antiqua"/>
          <w:sz w:val="24"/>
          <w:szCs w:val="24"/>
        </w:rPr>
        <w:t>Ai fini dello svolgimento degli adempimenti elencati in precedenza ed in ottemperanza con quanto disposto d</w:t>
      </w:r>
      <w:r w:rsidR="00CF2BB5">
        <w:rPr>
          <w:rFonts w:ascii="Book Antiqua" w:hAnsi="Book Antiqua"/>
          <w:sz w:val="24"/>
          <w:szCs w:val="24"/>
        </w:rPr>
        <w:t>a</w:t>
      </w:r>
      <w:r w:rsidRPr="005A45BC">
        <w:rPr>
          <w:rFonts w:ascii="Book Antiqua" w:hAnsi="Book Antiqua"/>
          <w:sz w:val="24"/>
          <w:szCs w:val="24"/>
        </w:rPr>
        <w:t>lle Linee Guida FI</w:t>
      </w:r>
      <w:r w:rsidR="00CF2BB5">
        <w:rPr>
          <w:rFonts w:ascii="Book Antiqua" w:hAnsi="Book Antiqua"/>
          <w:sz w:val="24"/>
          <w:szCs w:val="24"/>
        </w:rPr>
        <w:t>P</w:t>
      </w:r>
      <w:r w:rsidRPr="005A45BC">
        <w:rPr>
          <w:rFonts w:ascii="Book Antiqua" w:hAnsi="Book Antiqua"/>
          <w:sz w:val="24"/>
          <w:szCs w:val="24"/>
        </w:rPr>
        <w:t xml:space="preserve">, al Responsabile </w:t>
      </w:r>
      <w:proofErr w:type="spellStart"/>
      <w:r w:rsidRPr="005A45BC">
        <w:rPr>
          <w:rFonts w:ascii="Book Antiqua" w:hAnsi="Book Antiqua"/>
          <w:sz w:val="24"/>
          <w:szCs w:val="24"/>
        </w:rPr>
        <w:t>Safeguarding</w:t>
      </w:r>
      <w:proofErr w:type="spellEnd"/>
      <w:r w:rsidRPr="005A45BC">
        <w:rPr>
          <w:rFonts w:ascii="Book Antiqua" w:hAnsi="Book Antiqua"/>
          <w:sz w:val="24"/>
          <w:szCs w:val="24"/>
        </w:rPr>
        <w:t xml:space="preserve"> spetta il potere di:</w:t>
      </w:r>
    </w:p>
    <w:p w14:paraId="47F0C659" w14:textId="77777777" w:rsidR="005A45BC" w:rsidRPr="007B11A5" w:rsidRDefault="005A45BC" w:rsidP="002422EF">
      <w:pPr>
        <w:pStyle w:val="Paragrafoelenco"/>
        <w:numPr>
          <w:ilvl w:val="0"/>
          <w:numId w:val="2"/>
        </w:numPr>
        <w:spacing w:before="240" w:after="240" w:line="276" w:lineRule="auto"/>
        <w:contextualSpacing w:val="0"/>
        <w:jc w:val="both"/>
        <w:rPr>
          <w:rFonts w:ascii="Book Antiqua" w:hAnsi="Book Antiqua"/>
          <w:sz w:val="24"/>
          <w:szCs w:val="24"/>
        </w:rPr>
      </w:pPr>
      <w:r w:rsidRPr="007B11A5">
        <w:rPr>
          <w:rFonts w:ascii="Book Antiqua" w:hAnsi="Book Antiqua"/>
          <w:sz w:val="24"/>
          <w:szCs w:val="24"/>
        </w:rPr>
        <w:t xml:space="preserve">accedere ad ogni informazione o dato ritenuto necessario per lo svolgimento delle </w:t>
      </w:r>
      <w:r>
        <w:rPr>
          <w:rFonts w:ascii="Book Antiqua" w:hAnsi="Book Antiqua"/>
          <w:sz w:val="24"/>
          <w:szCs w:val="24"/>
        </w:rPr>
        <w:t xml:space="preserve">sue </w:t>
      </w:r>
      <w:r w:rsidRPr="007B11A5">
        <w:rPr>
          <w:rFonts w:ascii="Book Antiqua" w:hAnsi="Book Antiqua"/>
          <w:sz w:val="24"/>
          <w:szCs w:val="24"/>
        </w:rPr>
        <w:t>funzioni</w:t>
      </w:r>
      <w:r>
        <w:rPr>
          <w:rFonts w:ascii="Book Antiqua" w:hAnsi="Book Antiqua"/>
          <w:sz w:val="24"/>
          <w:szCs w:val="24"/>
        </w:rPr>
        <w:t>, nel rispetto comunque della normativa sul trattamento dei dati personali;</w:t>
      </w:r>
    </w:p>
    <w:p w14:paraId="7AF620F1" w14:textId="77777777" w:rsidR="005A45BC" w:rsidRDefault="005A45BC" w:rsidP="002422EF">
      <w:pPr>
        <w:pStyle w:val="Paragrafoelenco"/>
        <w:numPr>
          <w:ilvl w:val="0"/>
          <w:numId w:val="2"/>
        </w:numPr>
        <w:spacing w:before="240" w:after="240" w:line="276" w:lineRule="auto"/>
        <w:contextualSpacing w:val="0"/>
        <w:jc w:val="both"/>
        <w:rPr>
          <w:rFonts w:ascii="Book Antiqua" w:hAnsi="Book Antiqua"/>
          <w:sz w:val="24"/>
          <w:szCs w:val="24"/>
        </w:rPr>
      </w:pPr>
      <w:r w:rsidRPr="007B11A5">
        <w:rPr>
          <w:rFonts w:ascii="Book Antiqua" w:hAnsi="Book Antiqua"/>
          <w:sz w:val="24"/>
          <w:szCs w:val="24"/>
        </w:rPr>
        <w:t>effettuare, anche a sorpresa, tutte le verifiche</w:t>
      </w:r>
      <w:r>
        <w:rPr>
          <w:rFonts w:ascii="Book Antiqua" w:hAnsi="Book Antiqua"/>
          <w:sz w:val="24"/>
          <w:szCs w:val="24"/>
        </w:rPr>
        <w:t>, audizioni</w:t>
      </w:r>
      <w:r w:rsidRPr="007B11A5">
        <w:rPr>
          <w:rFonts w:ascii="Book Antiqua" w:hAnsi="Book Antiqua"/>
          <w:sz w:val="24"/>
          <w:szCs w:val="24"/>
        </w:rPr>
        <w:t xml:space="preserve"> e ispezioni ritenute opportune ai fini del corretto espletamento dei propri compiti;</w:t>
      </w:r>
    </w:p>
    <w:p w14:paraId="4F5AAADF" w14:textId="1E51119D" w:rsidR="005A45BC" w:rsidRPr="007B11A5" w:rsidRDefault="005A45BC" w:rsidP="002422EF">
      <w:pPr>
        <w:pStyle w:val="Paragrafoelenco"/>
        <w:numPr>
          <w:ilvl w:val="0"/>
          <w:numId w:val="2"/>
        </w:numPr>
        <w:spacing w:before="240" w:after="240" w:line="276" w:lineRule="auto"/>
        <w:contextualSpacing w:val="0"/>
        <w:jc w:val="both"/>
        <w:rPr>
          <w:rFonts w:ascii="Book Antiqua" w:hAnsi="Book Antiqua"/>
          <w:sz w:val="24"/>
          <w:szCs w:val="24"/>
        </w:rPr>
      </w:pPr>
      <w:r w:rsidRPr="007B11A5">
        <w:rPr>
          <w:rFonts w:ascii="Book Antiqua" w:hAnsi="Book Antiqua"/>
          <w:sz w:val="24"/>
          <w:szCs w:val="24"/>
        </w:rPr>
        <w:t xml:space="preserve">avvalersi, nell’esercizio delle proprie funzioni e attività, del supporto tecnico delle funzioni </w:t>
      </w:r>
      <w:r>
        <w:rPr>
          <w:rFonts w:ascii="Book Antiqua" w:hAnsi="Book Antiqua"/>
          <w:sz w:val="24"/>
          <w:szCs w:val="24"/>
        </w:rPr>
        <w:t>interne all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w:t>
      </w:r>
    </w:p>
    <w:p w14:paraId="645A0773" w14:textId="77777777" w:rsidR="005A45BC" w:rsidRDefault="005A45BC" w:rsidP="002422EF">
      <w:pPr>
        <w:pStyle w:val="Paragrafoelenco"/>
        <w:numPr>
          <w:ilvl w:val="0"/>
          <w:numId w:val="2"/>
        </w:numPr>
        <w:spacing w:before="240" w:after="240" w:line="276" w:lineRule="auto"/>
        <w:contextualSpacing w:val="0"/>
        <w:jc w:val="both"/>
        <w:rPr>
          <w:rFonts w:ascii="Book Antiqua" w:hAnsi="Book Antiqua"/>
          <w:sz w:val="24"/>
          <w:szCs w:val="24"/>
        </w:rPr>
      </w:pPr>
      <w:r w:rsidRPr="00383250">
        <w:rPr>
          <w:rFonts w:ascii="Book Antiqua" w:hAnsi="Book Antiqua"/>
          <w:sz w:val="24"/>
          <w:szCs w:val="24"/>
        </w:rPr>
        <w:t xml:space="preserve">favorire la collaborazione dei tesserati e di tutti coloro che partecipano con qualsiasi funzione o titolo all’attività sportiva. </w:t>
      </w:r>
    </w:p>
    <w:p w14:paraId="47AC5F21" w14:textId="3FF458B8" w:rsidR="003252D9" w:rsidRPr="00B976D8" w:rsidRDefault="003252D9" w:rsidP="002422EF">
      <w:pPr>
        <w:pStyle w:val="Corpotesto"/>
        <w:spacing w:before="240" w:after="240" w:line="276" w:lineRule="auto"/>
        <w:jc w:val="both"/>
        <w:rPr>
          <w:rFonts w:ascii="Book Antiqua" w:hAnsi="Book Antiqua"/>
          <w:b/>
          <w:bCs/>
          <w:color w:val="FF0000"/>
          <w:sz w:val="24"/>
          <w:szCs w:val="24"/>
        </w:rPr>
      </w:pPr>
      <w:r w:rsidRPr="00B976D8">
        <w:rPr>
          <w:rFonts w:ascii="Book Antiqua" w:hAnsi="Book Antiqua"/>
          <w:b/>
          <w:bCs/>
          <w:color w:val="FF0000"/>
          <w:sz w:val="24"/>
          <w:szCs w:val="24"/>
        </w:rPr>
        <w:t>Doveri</w:t>
      </w:r>
    </w:p>
    <w:p w14:paraId="686C2F29" w14:textId="5BF7ACC8" w:rsidR="005A45BC" w:rsidRDefault="005A45BC" w:rsidP="002422EF">
      <w:pPr>
        <w:pStyle w:val="Corpotesto"/>
        <w:spacing w:before="240" w:after="240" w:line="276" w:lineRule="auto"/>
        <w:jc w:val="both"/>
        <w:rPr>
          <w:rFonts w:ascii="Book Antiqua" w:hAnsi="Book Antiqua"/>
          <w:sz w:val="24"/>
          <w:szCs w:val="24"/>
        </w:rPr>
      </w:pPr>
      <w:r>
        <w:rPr>
          <w:rFonts w:ascii="Book Antiqua" w:hAnsi="Book Antiqua"/>
          <w:sz w:val="24"/>
          <w:szCs w:val="24"/>
        </w:rPr>
        <w:t xml:space="preserve">Il Responsabile </w:t>
      </w:r>
      <w:proofErr w:type="spellStart"/>
      <w:r>
        <w:rPr>
          <w:rFonts w:ascii="Book Antiqua" w:hAnsi="Book Antiqua"/>
          <w:sz w:val="24"/>
          <w:szCs w:val="24"/>
        </w:rPr>
        <w:t>Safeguarding</w:t>
      </w:r>
      <w:proofErr w:type="spellEnd"/>
      <w:r>
        <w:rPr>
          <w:rFonts w:ascii="Book Antiqua" w:hAnsi="Book Antiqua"/>
          <w:sz w:val="24"/>
          <w:szCs w:val="24"/>
        </w:rPr>
        <w:t xml:space="preserve"> ha il dovere di:</w:t>
      </w:r>
    </w:p>
    <w:p w14:paraId="195A2F8F" w14:textId="77777777" w:rsidR="005A45BC" w:rsidRDefault="005A45BC" w:rsidP="002422EF">
      <w:pPr>
        <w:pStyle w:val="Paragrafoelenco"/>
        <w:numPr>
          <w:ilvl w:val="0"/>
          <w:numId w:val="2"/>
        </w:numPr>
        <w:spacing w:before="240" w:after="240" w:line="276" w:lineRule="auto"/>
        <w:contextualSpacing w:val="0"/>
        <w:jc w:val="both"/>
        <w:rPr>
          <w:rFonts w:ascii="Book Antiqua" w:hAnsi="Book Antiqua"/>
          <w:sz w:val="24"/>
          <w:szCs w:val="24"/>
        </w:rPr>
      </w:pPr>
      <w:r w:rsidRPr="00B220C1">
        <w:rPr>
          <w:rFonts w:ascii="Book Antiqua" w:hAnsi="Book Antiqua"/>
          <w:sz w:val="24"/>
          <w:szCs w:val="24"/>
        </w:rPr>
        <w:lastRenderedPageBreak/>
        <w:t>documentare la propria attività e conservare tutte le informazioni, la documentazione, il materiale relativo ai controlli svolti, alle riunioni effettuate e</w:t>
      </w:r>
      <w:r>
        <w:rPr>
          <w:rFonts w:ascii="Book Antiqua" w:hAnsi="Book Antiqua"/>
          <w:sz w:val="24"/>
          <w:szCs w:val="24"/>
        </w:rPr>
        <w:t xml:space="preserve"> c</w:t>
      </w:r>
      <w:r w:rsidRPr="00B220C1">
        <w:rPr>
          <w:rFonts w:ascii="Book Antiqua" w:hAnsi="Book Antiqua"/>
          <w:sz w:val="24"/>
          <w:szCs w:val="24"/>
        </w:rPr>
        <w:t>omunque in generale tutto il materiale afferente all’espletamento dei suoi compiti;</w:t>
      </w:r>
    </w:p>
    <w:p w14:paraId="33DF3780" w14:textId="77777777" w:rsidR="005A45BC" w:rsidRPr="00E66CF0" w:rsidRDefault="005A45BC" w:rsidP="002422EF">
      <w:pPr>
        <w:pStyle w:val="Paragrafoelenco"/>
        <w:numPr>
          <w:ilvl w:val="0"/>
          <w:numId w:val="2"/>
        </w:numPr>
        <w:spacing w:before="240" w:after="240" w:line="276" w:lineRule="auto"/>
        <w:contextualSpacing w:val="0"/>
        <w:jc w:val="both"/>
        <w:rPr>
          <w:rFonts w:ascii="Book Antiqua" w:hAnsi="Book Antiqua"/>
          <w:sz w:val="24"/>
          <w:szCs w:val="24"/>
        </w:rPr>
      </w:pPr>
      <w:r w:rsidRPr="00E66CF0">
        <w:rPr>
          <w:rFonts w:ascii="Book Antiqua" w:hAnsi="Book Antiqua"/>
          <w:sz w:val="24"/>
          <w:szCs w:val="24"/>
        </w:rPr>
        <w:t>rispettare gli obblighi di riservatezza</w:t>
      </w:r>
      <w:r>
        <w:rPr>
          <w:rFonts w:ascii="Book Antiqua" w:hAnsi="Book Antiqua"/>
          <w:sz w:val="24"/>
          <w:szCs w:val="24"/>
        </w:rPr>
        <w:t>.</w:t>
      </w:r>
    </w:p>
    <w:p w14:paraId="3C9B4027" w14:textId="453590B8" w:rsidR="003252D9" w:rsidRPr="00B976D8" w:rsidRDefault="003252D9" w:rsidP="002422EF">
      <w:pPr>
        <w:pStyle w:val="Nessunaspaziatura"/>
        <w:spacing w:before="240" w:after="240" w:line="276" w:lineRule="auto"/>
        <w:jc w:val="both"/>
        <w:rPr>
          <w:rFonts w:ascii="Book Antiqua" w:hAnsi="Book Antiqua"/>
          <w:b/>
          <w:bCs/>
          <w:color w:val="FF0000"/>
          <w:sz w:val="24"/>
          <w:szCs w:val="24"/>
        </w:rPr>
      </w:pPr>
      <w:r w:rsidRPr="00B976D8">
        <w:rPr>
          <w:rFonts w:ascii="Book Antiqua" w:hAnsi="Book Antiqua"/>
          <w:b/>
          <w:bCs/>
          <w:color w:val="FF0000"/>
          <w:sz w:val="24"/>
          <w:szCs w:val="24"/>
        </w:rPr>
        <w:t xml:space="preserve">Requisiti </w:t>
      </w:r>
    </w:p>
    <w:p w14:paraId="18ABB03B" w14:textId="1BFC6429" w:rsidR="000C034F" w:rsidRDefault="003252D9"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Il Responsabile </w:t>
      </w:r>
      <w:proofErr w:type="spellStart"/>
      <w:r>
        <w:rPr>
          <w:rFonts w:ascii="Book Antiqua" w:hAnsi="Book Antiqua"/>
          <w:sz w:val="24"/>
          <w:szCs w:val="24"/>
        </w:rPr>
        <w:t>Safeguarding</w:t>
      </w:r>
      <w:proofErr w:type="spellEnd"/>
      <w:r>
        <w:rPr>
          <w:rFonts w:ascii="Book Antiqua" w:hAnsi="Book Antiqua"/>
          <w:sz w:val="24"/>
          <w:szCs w:val="24"/>
        </w:rPr>
        <w:t xml:space="preserve"> deve possedere i requisiti di </w:t>
      </w:r>
      <w:r w:rsidRPr="00B60C82">
        <w:rPr>
          <w:rFonts w:ascii="Book Antiqua" w:hAnsi="Book Antiqua"/>
          <w:sz w:val="24"/>
          <w:szCs w:val="24"/>
        </w:rPr>
        <w:t>competenza, l’autonomia e l’indipendenza anche rispetto all’organizzazione sociale</w:t>
      </w:r>
      <w:r>
        <w:rPr>
          <w:rFonts w:ascii="Book Antiqua" w:hAnsi="Book Antiqua"/>
          <w:sz w:val="24"/>
          <w:szCs w:val="24"/>
        </w:rPr>
        <w:t xml:space="preserve">. </w:t>
      </w:r>
    </w:p>
    <w:p w14:paraId="1E072955" w14:textId="77777777" w:rsidR="003252D9" w:rsidRPr="00B60C82" w:rsidRDefault="003252D9" w:rsidP="002422EF">
      <w:pPr>
        <w:pStyle w:val="Corpotesto"/>
        <w:spacing w:before="240" w:after="240" w:line="276" w:lineRule="auto"/>
        <w:jc w:val="both"/>
        <w:rPr>
          <w:rFonts w:ascii="Book Antiqua" w:hAnsi="Book Antiqua"/>
          <w:sz w:val="24"/>
          <w:szCs w:val="24"/>
        </w:rPr>
      </w:pPr>
      <w:r w:rsidRPr="00B60C82">
        <w:rPr>
          <w:rFonts w:ascii="Book Antiqua" w:hAnsi="Book Antiqua"/>
          <w:sz w:val="24"/>
          <w:szCs w:val="24"/>
        </w:rPr>
        <w:t xml:space="preserve">Non può essere nominato Responsabile </w:t>
      </w:r>
      <w:proofErr w:type="spellStart"/>
      <w:r w:rsidRPr="00B60C82">
        <w:rPr>
          <w:rFonts w:ascii="Book Antiqua" w:hAnsi="Book Antiqua"/>
          <w:sz w:val="24"/>
          <w:szCs w:val="24"/>
        </w:rPr>
        <w:t>Safeguarding</w:t>
      </w:r>
      <w:proofErr w:type="spellEnd"/>
      <w:r w:rsidRPr="00B60C82">
        <w:rPr>
          <w:rFonts w:ascii="Book Antiqua" w:hAnsi="Book Antiqua"/>
          <w:sz w:val="24"/>
          <w:szCs w:val="24"/>
        </w:rPr>
        <w:t xml:space="preserve"> chi ha subito una condanna penale, anche non definitiva, per reati non colposi.</w:t>
      </w:r>
    </w:p>
    <w:p w14:paraId="4D9DBBD4" w14:textId="3D209CBE" w:rsidR="003252D9" w:rsidRPr="00B976D8" w:rsidRDefault="003252D9" w:rsidP="002422EF">
      <w:pPr>
        <w:pStyle w:val="Nessunaspaziatura"/>
        <w:spacing w:before="240" w:after="240" w:line="276" w:lineRule="auto"/>
        <w:jc w:val="both"/>
        <w:rPr>
          <w:rFonts w:ascii="Book Antiqua" w:hAnsi="Book Antiqua"/>
          <w:b/>
          <w:bCs/>
          <w:color w:val="FF0000"/>
          <w:sz w:val="24"/>
          <w:szCs w:val="24"/>
        </w:rPr>
      </w:pPr>
      <w:r w:rsidRPr="00B976D8">
        <w:rPr>
          <w:rFonts w:ascii="Book Antiqua" w:hAnsi="Book Antiqua"/>
          <w:b/>
          <w:bCs/>
          <w:color w:val="FF0000"/>
          <w:sz w:val="24"/>
          <w:szCs w:val="24"/>
        </w:rPr>
        <w:t xml:space="preserve">Nomina e durata della carica </w:t>
      </w:r>
    </w:p>
    <w:p w14:paraId="15EE1ACB" w14:textId="2EA5B7ED" w:rsidR="000C034F" w:rsidRDefault="003252D9"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Il Responsabile </w:t>
      </w:r>
      <w:proofErr w:type="spellStart"/>
      <w:r>
        <w:rPr>
          <w:rFonts w:ascii="Book Antiqua" w:hAnsi="Book Antiqua"/>
          <w:sz w:val="24"/>
          <w:szCs w:val="24"/>
        </w:rPr>
        <w:t>Safeguarding</w:t>
      </w:r>
      <w:proofErr w:type="spellEnd"/>
      <w:r>
        <w:rPr>
          <w:rFonts w:ascii="Book Antiqua" w:hAnsi="Book Antiqua"/>
          <w:sz w:val="24"/>
          <w:szCs w:val="24"/>
        </w:rPr>
        <w:t xml:space="preserve"> </w:t>
      </w:r>
      <w:r w:rsidR="007A6DA6">
        <w:rPr>
          <w:rFonts w:ascii="Book Antiqua" w:hAnsi="Book Antiqua"/>
          <w:sz w:val="24"/>
          <w:szCs w:val="24"/>
        </w:rPr>
        <w:t xml:space="preserve">è nominato </w:t>
      </w:r>
      <w:r>
        <w:rPr>
          <w:rFonts w:ascii="Book Antiqua" w:hAnsi="Book Antiqua"/>
          <w:sz w:val="24"/>
          <w:szCs w:val="24"/>
        </w:rPr>
        <w:t>da</w:t>
      </w:r>
      <w:r w:rsidR="002B4348">
        <w:rPr>
          <w:rFonts w:ascii="Book Antiqua" w:hAnsi="Book Antiqua"/>
          <w:sz w:val="24"/>
          <w:szCs w:val="24"/>
        </w:rPr>
        <w:t xml:space="preserve">ll’Assemblea dei Soci </w:t>
      </w:r>
      <w:r>
        <w:rPr>
          <w:rFonts w:ascii="Book Antiqua" w:hAnsi="Book Antiqua"/>
          <w:sz w:val="24"/>
          <w:szCs w:val="24"/>
        </w:rPr>
        <w:t>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xml:space="preserve"> e dura in carica </w:t>
      </w:r>
      <w:r w:rsidR="00B54E20">
        <w:rPr>
          <w:rFonts w:ascii="Book Antiqua" w:hAnsi="Book Antiqua"/>
          <w:sz w:val="24"/>
          <w:szCs w:val="24"/>
        </w:rPr>
        <w:t>3 (tre)</w:t>
      </w:r>
      <w:r>
        <w:rPr>
          <w:rFonts w:ascii="Book Antiqua" w:hAnsi="Book Antiqua"/>
          <w:sz w:val="24"/>
          <w:szCs w:val="24"/>
        </w:rPr>
        <w:t xml:space="preserve"> anni.</w:t>
      </w:r>
    </w:p>
    <w:p w14:paraId="6C004266" w14:textId="44159840" w:rsidR="00A477E6" w:rsidRPr="00962C58" w:rsidRDefault="00A477E6"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I</w:t>
      </w:r>
      <w:r w:rsidRPr="00962C58">
        <w:rPr>
          <w:rFonts w:ascii="Book Antiqua" w:hAnsi="Book Antiqua"/>
          <w:sz w:val="24"/>
          <w:szCs w:val="24"/>
        </w:rPr>
        <w:t>n ogni caso</w:t>
      </w:r>
      <w:r>
        <w:rPr>
          <w:rFonts w:ascii="Book Antiqua" w:hAnsi="Book Antiqua"/>
          <w:sz w:val="24"/>
          <w:szCs w:val="24"/>
        </w:rPr>
        <w:t>,</w:t>
      </w:r>
      <w:r w:rsidRPr="00962C58">
        <w:rPr>
          <w:rFonts w:ascii="Book Antiqua" w:hAnsi="Book Antiqua"/>
          <w:sz w:val="24"/>
          <w:szCs w:val="24"/>
        </w:rPr>
        <w:t xml:space="preserve"> il Responsabile </w:t>
      </w:r>
      <w:proofErr w:type="spellStart"/>
      <w:r>
        <w:rPr>
          <w:rFonts w:ascii="Book Antiqua" w:hAnsi="Book Antiqua"/>
          <w:sz w:val="24"/>
          <w:szCs w:val="24"/>
        </w:rPr>
        <w:t>Safeguarding</w:t>
      </w:r>
      <w:proofErr w:type="spellEnd"/>
      <w:r>
        <w:rPr>
          <w:rFonts w:ascii="Book Antiqua" w:hAnsi="Book Antiqua"/>
          <w:sz w:val="24"/>
          <w:szCs w:val="24"/>
        </w:rPr>
        <w:t xml:space="preserve"> </w:t>
      </w:r>
      <w:r w:rsidRPr="00962C58">
        <w:rPr>
          <w:rFonts w:ascii="Book Antiqua" w:hAnsi="Book Antiqua"/>
          <w:sz w:val="24"/>
          <w:szCs w:val="24"/>
        </w:rPr>
        <w:t>rimane in carica fino alla nomina del proprio successore, salvo quanto successivamente previsto.</w:t>
      </w:r>
    </w:p>
    <w:p w14:paraId="61003FA9" w14:textId="77777777" w:rsidR="00A477E6" w:rsidRDefault="00A477E6" w:rsidP="002422EF">
      <w:pPr>
        <w:pStyle w:val="Nessunaspaziatura"/>
        <w:spacing w:before="240" w:after="240" w:line="276" w:lineRule="auto"/>
        <w:jc w:val="both"/>
        <w:rPr>
          <w:rFonts w:ascii="Book Antiqua" w:hAnsi="Book Antiqua"/>
          <w:sz w:val="24"/>
          <w:szCs w:val="24"/>
        </w:rPr>
      </w:pPr>
      <w:r w:rsidRPr="00962C58">
        <w:rPr>
          <w:rFonts w:ascii="Book Antiqua" w:hAnsi="Book Antiqua"/>
          <w:sz w:val="24"/>
          <w:szCs w:val="24"/>
        </w:rPr>
        <w:t xml:space="preserve">La cessazione dalla carica può essere determinata </w:t>
      </w:r>
      <w:r>
        <w:rPr>
          <w:rFonts w:ascii="Book Antiqua" w:hAnsi="Book Antiqua"/>
          <w:sz w:val="24"/>
          <w:szCs w:val="24"/>
        </w:rPr>
        <w:t xml:space="preserve">oltre che dalla scadenza del termine, anche </w:t>
      </w:r>
      <w:r w:rsidRPr="00962C58">
        <w:rPr>
          <w:rFonts w:ascii="Book Antiqua" w:hAnsi="Book Antiqua"/>
          <w:sz w:val="24"/>
          <w:szCs w:val="24"/>
        </w:rPr>
        <w:t>da rinuncia, revoca o morte del Responsabile</w:t>
      </w:r>
      <w:r>
        <w:rPr>
          <w:rFonts w:ascii="Book Antiqua" w:hAnsi="Book Antiqua"/>
          <w:sz w:val="24"/>
          <w:szCs w:val="24"/>
        </w:rPr>
        <w:t xml:space="preserve"> </w:t>
      </w:r>
      <w:proofErr w:type="spellStart"/>
      <w:r>
        <w:rPr>
          <w:rFonts w:ascii="Book Antiqua" w:hAnsi="Book Antiqua"/>
          <w:sz w:val="24"/>
          <w:szCs w:val="24"/>
        </w:rPr>
        <w:t>Safeguarding</w:t>
      </w:r>
      <w:proofErr w:type="spellEnd"/>
      <w:r w:rsidRPr="00962C58">
        <w:rPr>
          <w:rFonts w:ascii="Book Antiqua" w:hAnsi="Book Antiqua"/>
          <w:sz w:val="24"/>
          <w:szCs w:val="24"/>
        </w:rPr>
        <w:t>.</w:t>
      </w:r>
    </w:p>
    <w:p w14:paraId="619712EE" w14:textId="2932F319" w:rsidR="00A477E6" w:rsidRPr="00962C58" w:rsidRDefault="00A477E6" w:rsidP="002422EF">
      <w:pPr>
        <w:pStyle w:val="Nessunaspaziatura"/>
        <w:spacing w:before="240" w:after="240" w:line="276" w:lineRule="auto"/>
        <w:jc w:val="both"/>
        <w:rPr>
          <w:rFonts w:ascii="Book Antiqua" w:hAnsi="Book Antiqua"/>
          <w:sz w:val="24"/>
          <w:szCs w:val="24"/>
        </w:rPr>
      </w:pPr>
      <w:r w:rsidRPr="00962C58">
        <w:rPr>
          <w:rFonts w:ascii="Book Antiqua" w:hAnsi="Book Antiqua"/>
          <w:sz w:val="24"/>
          <w:szCs w:val="24"/>
        </w:rPr>
        <w:t xml:space="preserve">La rinuncia da parte del Responsabile </w:t>
      </w:r>
      <w:proofErr w:type="spellStart"/>
      <w:r>
        <w:rPr>
          <w:rFonts w:ascii="Book Antiqua" w:hAnsi="Book Antiqua"/>
          <w:sz w:val="24"/>
          <w:szCs w:val="24"/>
        </w:rPr>
        <w:t>Safeguarding</w:t>
      </w:r>
      <w:proofErr w:type="spellEnd"/>
      <w:r>
        <w:rPr>
          <w:rFonts w:ascii="Book Antiqua" w:hAnsi="Book Antiqua"/>
          <w:sz w:val="24"/>
          <w:szCs w:val="24"/>
        </w:rPr>
        <w:t xml:space="preserve"> </w:t>
      </w:r>
      <w:r w:rsidRPr="00962C58">
        <w:rPr>
          <w:rFonts w:ascii="Book Antiqua" w:hAnsi="Book Antiqua"/>
          <w:sz w:val="24"/>
          <w:szCs w:val="24"/>
        </w:rPr>
        <w:t>può essere esercitata in qualsiasi momento, salvo un congruo preavviso, e deve essere comunicata a</w:t>
      </w:r>
      <w:r>
        <w:rPr>
          <w:rFonts w:ascii="Book Antiqua" w:hAnsi="Book Antiqua"/>
          <w:sz w:val="24"/>
          <w:szCs w:val="24"/>
        </w:rPr>
        <w:t>i competenti organi 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xml:space="preserve"> </w:t>
      </w:r>
      <w:r w:rsidRPr="00962C58">
        <w:rPr>
          <w:rFonts w:ascii="Book Antiqua" w:hAnsi="Book Antiqua"/>
          <w:sz w:val="24"/>
          <w:szCs w:val="24"/>
        </w:rPr>
        <w:t>per iscritto unitamente alle motivazioni che l’hanno determinata.</w:t>
      </w:r>
    </w:p>
    <w:p w14:paraId="7BBE1ACF" w14:textId="2535CBB3" w:rsidR="00A477E6" w:rsidRPr="00962C58" w:rsidRDefault="00A477E6" w:rsidP="002422EF">
      <w:pPr>
        <w:pStyle w:val="Nessunaspaziatura"/>
        <w:spacing w:before="240" w:after="240" w:line="276" w:lineRule="auto"/>
        <w:jc w:val="both"/>
        <w:rPr>
          <w:rFonts w:ascii="Book Antiqua" w:hAnsi="Book Antiqua"/>
          <w:sz w:val="24"/>
          <w:szCs w:val="24"/>
        </w:rPr>
      </w:pPr>
      <w:r w:rsidRPr="00962C58">
        <w:rPr>
          <w:rFonts w:ascii="Book Antiqua" w:hAnsi="Book Antiqua"/>
          <w:sz w:val="24"/>
          <w:szCs w:val="24"/>
        </w:rPr>
        <w:t>La revoca dell’incarico conferito al Responsabile</w:t>
      </w:r>
      <w:r>
        <w:rPr>
          <w:rFonts w:ascii="Book Antiqua" w:hAnsi="Book Antiqua"/>
          <w:sz w:val="24"/>
          <w:szCs w:val="24"/>
        </w:rPr>
        <w:t xml:space="preserve"> </w:t>
      </w:r>
      <w:proofErr w:type="spellStart"/>
      <w:r>
        <w:rPr>
          <w:rFonts w:ascii="Book Antiqua" w:hAnsi="Book Antiqua"/>
          <w:sz w:val="24"/>
          <w:szCs w:val="24"/>
        </w:rPr>
        <w:t>Safeguarding</w:t>
      </w:r>
      <w:proofErr w:type="spellEnd"/>
      <w:r w:rsidRPr="00962C58">
        <w:rPr>
          <w:rFonts w:ascii="Book Antiqua" w:hAnsi="Book Antiqua"/>
          <w:sz w:val="24"/>
          <w:szCs w:val="24"/>
        </w:rPr>
        <w:t xml:space="preserve"> può essere deliberata </w:t>
      </w:r>
      <w:r>
        <w:rPr>
          <w:rFonts w:ascii="Book Antiqua" w:hAnsi="Book Antiqua"/>
          <w:sz w:val="24"/>
          <w:szCs w:val="24"/>
        </w:rPr>
        <w:t>dai competenti o</w:t>
      </w:r>
      <w:r w:rsidRPr="00962C58">
        <w:rPr>
          <w:rFonts w:ascii="Book Antiqua" w:hAnsi="Book Antiqua"/>
          <w:sz w:val="24"/>
          <w:szCs w:val="24"/>
        </w:rPr>
        <w:t xml:space="preserve">rgani </w:t>
      </w:r>
      <w:r>
        <w:rPr>
          <w:rFonts w:ascii="Book Antiqua" w:hAnsi="Book Antiqua"/>
          <w:sz w:val="24"/>
          <w:szCs w:val="24"/>
        </w:rPr>
        <w:t>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xml:space="preserve"> </w:t>
      </w:r>
      <w:r w:rsidRPr="00962C58">
        <w:rPr>
          <w:rFonts w:ascii="Book Antiqua" w:hAnsi="Book Antiqua"/>
          <w:sz w:val="24"/>
          <w:szCs w:val="24"/>
        </w:rPr>
        <w:t>per giusta causa ed in ogni caso sentito l’interessato.</w:t>
      </w:r>
    </w:p>
    <w:p w14:paraId="799BF1E5" w14:textId="53E56FFA" w:rsidR="00A477E6" w:rsidRPr="00B976D8" w:rsidRDefault="00B60171" w:rsidP="002422EF">
      <w:pPr>
        <w:pStyle w:val="Nessunaspaziatura"/>
        <w:spacing w:before="240" w:after="240" w:line="276" w:lineRule="auto"/>
        <w:jc w:val="both"/>
        <w:rPr>
          <w:rFonts w:ascii="Book Antiqua" w:hAnsi="Book Antiqua"/>
          <w:b/>
          <w:bCs/>
          <w:color w:val="FF0000"/>
          <w:sz w:val="24"/>
          <w:szCs w:val="24"/>
        </w:rPr>
      </w:pPr>
      <w:r w:rsidRPr="00B976D8">
        <w:rPr>
          <w:rFonts w:ascii="Book Antiqua" w:hAnsi="Book Antiqua"/>
          <w:b/>
          <w:bCs/>
          <w:color w:val="FF0000"/>
          <w:sz w:val="24"/>
          <w:szCs w:val="24"/>
        </w:rPr>
        <w:t xml:space="preserve">Tracciabilità e trasparenza dell’attività </w:t>
      </w:r>
    </w:p>
    <w:p w14:paraId="461408EF" w14:textId="4D977D38" w:rsidR="000C034F" w:rsidRPr="00B60171" w:rsidRDefault="00A477E6"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I</w:t>
      </w:r>
      <w:r w:rsidRPr="00817B50">
        <w:rPr>
          <w:rFonts w:ascii="Book Antiqua" w:hAnsi="Book Antiqua"/>
          <w:sz w:val="24"/>
          <w:szCs w:val="24"/>
        </w:rPr>
        <w:t>l Responsabile</w:t>
      </w:r>
      <w:r>
        <w:rPr>
          <w:rFonts w:ascii="Book Antiqua" w:hAnsi="Book Antiqua"/>
          <w:sz w:val="24"/>
          <w:szCs w:val="24"/>
        </w:rPr>
        <w:t xml:space="preserve"> </w:t>
      </w:r>
      <w:proofErr w:type="spellStart"/>
      <w:r>
        <w:rPr>
          <w:rFonts w:ascii="Book Antiqua" w:hAnsi="Book Antiqua"/>
          <w:sz w:val="24"/>
          <w:szCs w:val="24"/>
        </w:rPr>
        <w:t>Safeguarding</w:t>
      </w:r>
      <w:proofErr w:type="spellEnd"/>
      <w:r w:rsidRPr="00817B50">
        <w:rPr>
          <w:rFonts w:ascii="Book Antiqua" w:hAnsi="Book Antiqua"/>
          <w:sz w:val="24"/>
          <w:szCs w:val="24"/>
        </w:rPr>
        <w:t xml:space="preserve"> d</w:t>
      </w:r>
      <w:r>
        <w:rPr>
          <w:rFonts w:ascii="Book Antiqua" w:hAnsi="Book Antiqua"/>
          <w:sz w:val="24"/>
          <w:szCs w:val="24"/>
        </w:rPr>
        <w:t>eve</w:t>
      </w:r>
      <w:r w:rsidRPr="00817B50">
        <w:rPr>
          <w:rFonts w:ascii="Book Antiqua" w:hAnsi="Book Antiqua"/>
          <w:sz w:val="24"/>
          <w:szCs w:val="24"/>
        </w:rPr>
        <w:t xml:space="preserve"> mantenere u</w:t>
      </w:r>
      <w:r w:rsidRPr="00B54E20">
        <w:rPr>
          <w:rFonts w:ascii="Book Antiqua" w:hAnsi="Book Antiqua"/>
          <w:sz w:val="24"/>
          <w:szCs w:val="24"/>
        </w:rPr>
        <w:t>n registro d</w:t>
      </w:r>
      <w:r w:rsidRPr="00817B50">
        <w:rPr>
          <w:rFonts w:ascii="Book Antiqua" w:hAnsi="Book Antiqua"/>
          <w:sz w:val="24"/>
          <w:szCs w:val="24"/>
        </w:rPr>
        <w:t xml:space="preserve">ettagliato di tutte le attività di formazione, segnalazioni ricevute e le </w:t>
      </w:r>
      <w:r>
        <w:rPr>
          <w:rFonts w:ascii="Book Antiqua" w:hAnsi="Book Antiqua"/>
          <w:sz w:val="24"/>
          <w:szCs w:val="24"/>
        </w:rPr>
        <w:t xml:space="preserve">eventuali </w:t>
      </w:r>
      <w:r w:rsidRPr="00817B50">
        <w:rPr>
          <w:rFonts w:ascii="Book Antiqua" w:hAnsi="Book Antiqua"/>
          <w:sz w:val="24"/>
          <w:szCs w:val="24"/>
        </w:rPr>
        <w:t>azioni intraprese</w:t>
      </w:r>
      <w:r>
        <w:rPr>
          <w:rFonts w:ascii="Book Antiqua" w:hAnsi="Book Antiqua"/>
          <w:sz w:val="24"/>
          <w:szCs w:val="24"/>
        </w:rPr>
        <w:t>, al fine di facilitare anche</w:t>
      </w:r>
      <w:r w:rsidRPr="00817B50">
        <w:rPr>
          <w:rFonts w:ascii="Book Antiqua" w:hAnsi="Book Antiqua"/>
          <w:sz w:val="24"/>
          <w:szCs w:val="24"/>
        </w:rPr>
        <w:t xml:space="preserve"> la trasparenza e la rendicontazione, </w:t>
      </w:r>
      <w:r>
        <w:rPr>
          <w:rFonts w:ascii="Book Antiqua" w:hAnsi="Book Antiqua"/>
          <w:sz w:val="24"/>
          <w:szCs w:val="24"/>
        </w:rPr>
        <w:t>e</w:t>
      </w:r>
      <w:r w:rsidRPr="00817B50">
        <w:rPr>
          <w:rFonts w:ascii="Book Antiqua" w:hAnsi="Book Antiqua"/>
          <w:sz w:val="24"/>
          <w:szCs w:val="24"/>
        </w:rPr>
        <w:t xml:space="preserve"> permette</w:t>
      </w:r>
      <w:r>
        <w:rPr>
          <w:rFonts w:ascii="Book Antiqua" w:hAnsi="Book Antiqua"/>
          <w:sz w:val="24"/>
          <w:szCs w:val="24"/>
        </w:rPr>
        <w:t>ndo</w:t>
      </w:r>
      <w:r w:rsidRPr="00817B50">
        <w:rPr>
          <w:rFonts w:ascii="Book Antiqua" w:hAnsi="Book Antiqua"/>
          <w:sz w:val="24"/>
          <w:szCs w:val="24"/>
        </w:rPr>
        <w:t xml:space="preserve"> anche di analizzare i dati nel tempo per individuare tendenze e sviluppare strategie preventive più efficaci.</w:t>
      </w:r>
    </w:p>
    <w:p w14:paraId="74C6D72C" w14:textId="4CAE163A" w:rsidR="00A477E6" w:rsidRPr="00B976D8" w:rsidRDefault="00B60171" w:rsidP="002422EF">
      <w:pPr>
        <w:pStyle w:val="Nessunaspaziatura"/>
        <w:spacing w:before="240" w:after="240" w:line="276" w:lineRule="auto"/>
        <w:jc w:val="both"/>
        <w:rPr>
          <w:rFonts w:ascii="Book Antiqua" w:hAnsi="Book Antiqua"/>
          <w:b/>
          <w:bCs/>
          <w:color w:val="FF0000"/>
          <w:sz w:val="24"/>
          <w:szCs w:val="24"/>
        </w:rPr>
      </w:pPr>
      <w:r w:rsidRPr="00B976D8">
        <w:rPr>
          <w:rFonts w:ascii="Book Antiqua" w:hAnsi="Book Antiqua"/>
          <w:b/>
          <w:bCs/>
          <w:color w:val="FF0000"/>
          <w:sz w:val="24"/>
          <w:szCs w:val="24"/>
        </w:rPr>
        <w:t xml:space="preserve">Trasmissione delle informazioni agli altri organi </w:t>
      </w:r>
    </w:p>
    <w:p w14:paraId="3EB8F454" w14:textId="3CCB3162" w:rsidR="00A477E6" w:rsidRPr="009E4F09" w:rsidRDefault="00B60171" w:rsidP="002422EF">
      <w:pPr>
        <w:spacing w:before="240" w:after="240" w:line="276" w:lineRule="auto"/>
        <w:jc w:val="both"/>
        <w:rPr>
          <w:rFonts w:ascii="Book Antiqua" w:hAnsi="Book Antiqua"/>
          <w:sz w:val="24"/>
          <w:szCs w:val="24"/>
        </w:rPr>
      </w:pPr>
      <w:r w:rsidRPr="00CD4F07">
        <w:rPr>
          <w:rFonts w:ascii="Book Antiqua" w:hAnsi="Book Antiqua"/>
          <w:sz w:val="24"/>
          <w:szCs w:val="24"/>
        </w:rPr>
        <w:lastRenderedPageBreak/>
        <w:t xml:space="preserve">Il Responsabile </w:t>
      </w:r>
      <w:proofErr w:type="spellStart"/>
      <w:r w:rsidRPr="00CD4F07">
        <w:rPr>
          <w:rFonts w:ascii="Book Antiqua" w:hAnsi="Book Antiqua"/>
          <w:sz w:val="24"/>
          <w:szCs w:val="24"/>
        </w:rPr>
        <w:t>Safeguarding</w:t>
      </w:r>
      <w:proofErr w:type="spellEnd"/>
      <w:r w:rsidR="00CD4F07" w:rsidRPr="00CD4F07">
        <w:rPr>
          <w:rFonts w:ascii="Book Antiqua" w:hAnsi="Book Antiqua"/>
          <w:sz w:val="24"/>
          <w:szCs w:val="24"/>
        </w:rPr>
        <w:t xml:space="preserve"> deve</w:t>
      </w:r>
      <w:r w:rsidR="00CD4F07">
        <w:rPr>
          <w:rFonts w:ascii="Book Antiqua" w:hAnsi="Book Antiqua"/>
          <w:sz w:val="24"/>
          <w:szCs w:val="24"/>
        </w:rPr>
        <w:t xml:space="preserve"> interfacciarsi</w:t>
      </w:r>
      <w:r w:rsidR="00CD4F07" w:rsidRPr="00CD4F07">
        <w:rPr>
          <w:rFonts w:ascii="Book Antiqua" w:hAnsi="Book Antiqua"/>
          <w:sz w:val="24"/>
          <w:szCs w:val="24"/>
        </w:rPr>
        <w:t xml:space="preserve"> </w:t>
      </w:r>
      <w:r w:rsidR="00CD4F07">
        <w:rPr>
          <w:rFonts w:ascii="Book Antiqua" w:hAnsi="Book Antiqua"/>
          <w:sz w:val="24"/>
          <w:szCs w:val="24"/>
        </w:rPr>
        <w:t xml:space="preserve">con </w:t>
      </w:r>
      <w:r w:rsidR="00CD4F07" w:rsidRPr="00CD4F07">
        <w:rPr>
          <w:rFonts w:ascii="Book Antiqua" w:hAnsi="Book Antiqua"/>
          <w:sz w:val="24"/>
          <w:szCs w:val="24"/>
        </w:rPr>
        <w:t>l’</w:t>
      </w:r>
      <w:r w:rsidR="00A477E6" w:rsidRPr="00CD4F07">
        <w:rPr>
          <w:rFonts w:ascii="Book Antiqua" w:hAnsi="Book Antiqua"/>
          <w:sz w:val="24"/>
          <w:szCs w:val="24"/>
        </w:rPr>
        <w:t>organ</w:t>
      </w:r>
      <w:r w:rsidR="00CD4F07" w:rsidRPr="00CD4F07">
        <w:rPr>
          <w:rFonts w:ascii="Book Antiqua" w:hAnsi="Book Antiqua"/>
          <w:sz w:val="24"/>
          <w:szCs w:val="24"/>
        </w:rPr>
        <w:t>o</w:t>
      </w:r>
      <w:r w:rsidR="00A477E6" w:rsidRPr="00CD4F07">
        <w:rPr>
          <w:rFonts w:ascii="Book Antiqua" w:hAnsi="Book Antiqua"/>
          <w:sz w:val="24"/>
          <w:szCs w:val="24"/>
        </w:rPr>
        <w:t xml:space="preserve"> di amministrazione 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9E4F09">
        <w:rPr>
          <w:rFonts w:ascii="Book Antiqua" w:hAnsi="Book Antiqua"/>
          <w:sz w:val="24"/>
          <w:szCs w:val="24"/>
        </w:rPr>
        <w:t xml:space="preserve"> per informarlo sullo stato di implementazione del Modello</w:t>
      </w:r>
      <w:r w:rsidR="009C672E">
        <w:rPr>
          <w:rFonts w:ascii="Book Antiqua" w:hAnsi="Book Antiqua"/>
          <w:sz w:val="24"/>
          <w:szCs w:val="24"/>
        </w:rPr>
        <w:t xml:space="preserve"> per la</w:t>
      </w:r>
      <w:r w:rsidR="009E4F09">
        <w:rPr>
          <w:rFonts w:ascii="Book Antiqua" w:hAnsi="Book Antiqua"/>
          <w:sz w:val="24"/>
          <w:szCs w:val="24"/>
        </w:rPr>
        <w:t xml:space="preserve"> </w:t>
      </w:r>
      <w:proofErr w:type="spellStart"/>
      <w:r w:rsidR="009E4F09">
        <w:rPr>
          <w:rFonts w:ascii="Book Antiqua" w:hAnsi="Book Antiqua"/>
          <w:sz w:val="24"/>
          <w:szCs w:val="24"/>
        </w:rPr>
        <w:t>Safeguarding</w:t>
      </w:r>
      <w:proofErr w:type="spellEnd"/>
      <w:r w:rsidR="009E4F09">
        <w:rPr>
          <w:rFonts w:ascii="Book Antiqua" w:hAnsi="Book Antiqua"/>
          <w:sz w:val="24"/>
          <w:szCs w:val="24"/>
        </w:rPr>
        <w:t xml:space="preserve"> e su tu</w:t>
      </w:r>
      <w:r w:rsidR="009E4F09" w:rsidRPr="009E4F09">
        <w:rPr>
          <w:rFonts w:ascii="Book Antiqua" w:hAnsi="Book Antiqua"/>
          <w:sz w:val="24"/>
          <w:szCs w:val="24"/>
        </w:rPr>
        <w:t>tte le questioni rilevanti</w:t>
      </w:r>
      <w:r w:rsidR="00CD4F07" w:rsidRPr="009E4F09">
        <w:rPr>
          <w:rFonts w:ascii="Book Antiqua" w:hAnsi="Book Antiqua"/>
          <w:sz w:val="24"/>
          <w:szCs w:val="24"/>
        </w:rPr>
        <w:t xml:space="preserve">. </w:t>
      </w:r>
    </w:p>
    <w:p w14:paraId="73E572BB" w14:textId="2EFA508D" w:rsidR="00A477E6" w:rsidRPr="00225C8A" w:rsidRDefault="009E4F09" w:rsidP="002422EF">
      <w:pPr>
        <w:spacing w:before="240" w:after="240" w:line="276" w:lineRule="auto"/>
        <w:jc w:val="both"/>
        <w:rPr>
          <w:rFonts w:ascii="Book Antiqua" w:hAnsi="Book Antiqua"/>
          <w:sz w:val="24"/>
          <w:szCs w:val="24"/>
        </w:rPr>
      </w:pPr>
      <w:r w:rsidRPr="009E4F09">
        <w:rPr>
          <w:rFonts w:ascii="Book Antiqua" w:hAnsi="Book Antiqua"/>
          <w:sz w:val="24"/>
          <w:szCs w:val="24"/>
        </w:rPr>
        <w:t>Deve inoltre interfacciarsi con la</w:t>
      </w:r>
      <w:r w:rsidR="00A477E6" w:rsidRPr="009E4F09">
        <w:rPr>
          <w:rFonts w:ascii="Book Antiqua" w:hAnsi="Book Antiqua"/>
          <w:sz w:val="24"/>
          <w:szCs w:val="24"/>
        </w:rPr>
        <w:t xml:space="preserve"> Commissione Federale della FI</w:t>
      </w:r>
      <w:r w:rsidR="00CF2BB5">
        <w:rPr>
          <w:rFonts w:ascii="Book Antiqua" w:hAnsi="Book Antiqua"/>
          <w:sz w:val="24"/>
          <w:szCs w:val="24"/>
        </w:rPr>
        <w:t xml:space="preserve">P </w:t>
      </w:r>
      <w:r w:rsidR="00A477E6" w:rsidRPr="009E4F09">
        <w:rPr>
          <w:rFonts w:ascii="Book Antiqua" w:hAnsi="Book Antiqua"/>
          <w:sz w:val="24"/>
          <w:szCs w:val="24"/>
        </w:rPr>
        <w:t xml:space="preserve">responsabile delle politiche di </w:t>
      </w:r>
      <w:proofErr w:type="spellStart"/>
      <w:r w:rsidR="00A477E6" w:rsidRPr="009E4F09">
        <w:rPr>
          <w:rFonts w:ascii="Book Antiqua" w:hAnsi="Book Antiqua"/>
          <w:sz w:val="24"/>
          <w:szCs w:val="24"/>
        </w:rPr>
        <w:t>Safeguarding</w:t>
      </w:r>
      <w:proofErr w:type="spellEnd"/>
      <w:r w:rsidR="00A477E6" w:rsidRPr="009E4F09">
        <w:rPr>
          <w:rFonts w:ascii="Book Antiqua" w:hAnsi="Book Antiqua"/>
          <w:sz w:val="24"/>
          <w:szCs w:val="24"/>
        </w:rPr>
        <w:t xml:space="preserve"> per ogni eventuale aspetto critico che possa emergere nell’ambito del suo incarico</w:t>
      </w:r>
      <w:r w:rsidRPr="009E4F09">
        <w:rPr>
          <w:rFonts w:ascii="Book Antiqua" w:hAnsi="Book Antiqua"/>
          <w:sz w:val="24"/>
          <w:szCs w:val="24"/>
        </w:rPr>
        <w:t xml:space="preserve">, e con </w:t>
      </w:r>
      <w:r w:rsidR="00A477E6" w:rsidRPr="009E4F09">
        <w:rPr>
          <w:rFonts w:ascii="Book Antiqua" w:hAnsi="Book Antiqua"/>
          <w:sz w:val="24"/>
          <w:szCs w:val="24"/>
        </w:rPr>
        <w:t>la Procura Federale, ove competente.</w:t>
      </w:r>
    </w:p>
    <w:p w14:paraId="1832ED50" w14:textId="3C6B4C6A" w:rsidR="00A477E6" w:rsidRPr="00B976D8" w:rsidRDefault="00C32E5A" w:rsidP="002422EF">
      <w:pPr>
        <w:pStyle w:val="Nessunaspaziatura"/>
        <w:spacing w:before="240" w:after="240" w:line="276" w:lineRule="auto"/>
        <w:jc w:val="both"/>
        <w:rPr>
          <w:rFonts w:ascii="Book Antiqua" w:hAnsi="Book Antiqua"/>
          <w:b/>
          <w:bCs/>
          <w:color w:val="FF0000"/>
          <w:sz w:val="24"/>
          <w:szCs w:val="24"/>
        </w:rPr>
      </w:pPr>
      <w:r w:rsidRPr="00B976D8">
        <w:rPr>
          <w:rFonts w:ascii="Book Antiqua" w:hAnsi="Book Antiqua"/>
          <w:b/>
          <w:bCs/>
          <w:color w:val="FF0000"/>
          <w:sz w:val="24"/>
          <w:szCs w:val="24"/>
        </w:rPr>
        <w:t>Pubblicità della nomina</w:t>
      </w:r>
    </w:p>
    <w:p w14:paraId="1017C3E9" w14:textId="53F0FA5A" w:rsidR="009E4F09" w:rsidRDefault="009E4F09" w:rsidP="002422EF">
      <w:pPr>
        <w:spacing w:before="240" w:after="240" w:line="276" w:lineRule="auto"/>
        <w:jc w:val="both"/>
        <w:rPr>
          <w:rFonts w:ascii="Book Antiqua" w:hAnsi="Book Antiqua"/>
          <w:sz w:val="24"/>
          <w:szCs w:val="24"/>
        </w:rPr>
      </w:pPr>
      <w:r>
        <w:rPr>
          <w:rFonts w:ascii="Book Antiqua" w:hAnsi="Book Antiqua"/>
          <w:sz w:val="24"/>
          <w:szCs w:val="24"/>
        </w:rPr>
        <w:t>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xml:space="preserve"> rende pubblica la </w:t>
      </w:r>
      <w:r w:rsidRPr="003358BD">
        <w:rPr>
          <w:rFonts w:ascii="Book Antiqua" w:hAnsi="Book Antiqua"/>
          <w:sz w:val="24"/>
          <w:szCs w:val="24"/>
        </w:rPr>
        <w:t xml:space="preserve">nomina del Responsabile </w:t>
      </w:r>
      <w:proofErr w:type="spellStart"/>
      <w:r>
        <w:rPr>
          <w:rFonts w:ascii="Book Antiqua" w:hAnsi="Book Antiqua"/>
          <w:sz w:val="24"/>
          <w:szCs w:val="24"/>
        </w:rPr>
        <w:t>Safeguarding</w:t>
      </w:r>
      <w:proofErr w:type="spellEnd"/>
      <w:r>
        <w:rPr>
          <w:rFonts w:ascii="Book Antiqua" w:hAnsi="Book Antiqua"/>
          <w:sz w:val="24"/>
          <w:szCs w:val="24"/>
        </w:rPr>
        <w:t xml:space="preserve">, il nominativo e i suoi dati di contatto, dandone comunicazione </w:t>
      </w:r>
      <w:r w:rsidRPr="003358BD">
        <w:rPr>
          <w:rFonts w:ascii="Book Antiqua" w:hAnsi="Book Antiqua"/>
          <w:sz w:val="24"/>
          <w:szCs w:val="24"/>
        </w:rPr>
        <w:t>mediante affissione presso la sede e pubblicazione s</w:t>
      </w:r>
      <w:r>
        <w:rPr>
          <w:rFonts w:ascii="Book Antiqua" w:hAnsi="Book Antiqua"/>
          <w:sz w:val="24"/>
          <w:szCs w:val="24"/>
        </w:rPr>
        <w:t>ul</w:t>
      </w:r>
      <w:r w:rsidRPr="003358BD">
        <w:rPr>
          <w:rFonts w:ascii="Book Antiqua" w:hAnsi="Book Antiqua"/>
          <w:sz w:val="24"/>
          <w:szCs w:val="24"/>
        </w:rPr>
        <w:t xml:space="preserve"> sito interne</w:t>
      </w:r>
      <w:r w:rsidRPr="00B54E20">
        <w:rPr>
          <w:rFonts w:ascii="Book Antiqua" w:hAnsi="Book Antiqua"/>
          <w:sz w:val="24"/>
          <w:szCs w:val="24"/>
        </w:rPr>
        <w:t>t</w:t>
      </w:r>
      <w:r w:rsidR="00B57221" w:rsidRPr="00B54E20">
        <w:rPr>
          <w:rFonts w:ascii="Book Antiqua" w:hAnsi="Book Antiqua"/>
          <w:sz w:val="24"/>
          <w:szCs w:val="24"/>
        </w:rPr>
        <w:t xml:space="preserve"> se </w:t>
      </w:r>
      <w:r w:rsidR="008252BE" w:rsidRPr="00B54E20">
        <w:rPr>
          <w:rFonts w:ascii="Book Antiqua" w:hAnsi="Book Antiqua"/>
          <w:sz w:val="24"/>
          <w:szCs w:val="24"/>
        </w:rPr>
        <w:t>presente</w:t>
      </w:r>
      <w:r>
        <w:rPr>
          <w:rFonts w:ascii="Book Antiqua" w:hAnsi="Book Antiqua"/>
          <w:sz w:val="24"/>
          <w:szCs w:val="24"/>
        </w:rPr>
        <w:t>. La nomina del Responsabile viene inoltre comunicata alla Commissione Federale della FI</w:t>
      </w:r>
      <w:r w:rsidR="00E86E1C">
        <w:rPr>
          <w:rFonts w:ascii="Book Antiqua" w:hAnsi="Book Antiqua"/>
          <w:sz w:val="24"/>
          <w:szCs w:val="24"/>
        </w:rPr>
        <w:t xml:space="preserve">P </w:t>
      </w:r>
      <w:r>
        <w:rPr>
          <w:rFonts w:ascii="Book Antiqua" w:hAnsi="Book Antiqua"/>
          <w:sz w:val="24"/>
          <w:szCs w:val="24"/>
        </w:rPr>
        <w:t xml:space="preserve">responsabile per le politiche di </w:t>
      </w:r>
      <w:proofErr w:type="spellStart"/>
      <w:r>
        <w:rPr>
          <w:rFonts w:ascii="Book Antiqua" w:hAnsi="Book Antiqua"/>
          <w:sz w:val="24"/>
          <w:szCs w:val="24"/>
        </w:rPr>
        <w:t>Safeguarding</w:t>
      </w:r>
      <w:proofErr w:type="spellEnd"/>
      <w:r>
        <w:rPr>
          <w:rFonts w:ascii="Book Antiqua" w:hAnsi="Book Antiqua"/>
          <w:sz w:val="24"/>
          <w:szCs w:val="24"/>
        </w:rPr>
        <w:t xml:space="preserve">. </w:t>
      </w:r>
    </w:p>
    <w:p w14:paraId="506CB505" w14:textId="3AC35A75" w:rsidR="00C1727B" w:rsidRPr="00CC705F" w:rsidRDefault="00C1727B"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11" w:name="_Toc175580129"/>
      <w:r w:rsidRPr="00CC705F">
        <w:rPr>
          <w:rFonts w:ascii="Book Antiqua" w:hAnsi="Book Antiqua"/>
          <w:b/>
          <w:bCs/>
          <w:color w:val="FF0000"/>
          <w:sz w:val="24"/>
          <w:szCs w:val="24"/>
        </w:rPr>
        <w:t>Il Sistema di Gestione delle Segnalazioni</w:t>
      </w:r>
      <w:bookmarkEnd w:id="11"/>
    </w:p>
    <w:p w14:paraId="6D25D832" w14:textId="17EE1BEC" w:rsidR="00B603CE" w:rsidRPr="00CC705F" w:rsidRDefault="00B603CE" w:rsidP="002422EF">
      <w:pPr>
        <w:spacing w:before="240" w:after="240" w:line="276" w:lineRule="auto"/>
        <w:rPr>
          <w:rFonts w:ascii="Book Antiqua" w:hAnsi="Book Antiqua"/>
          <w:color w:val="FF0000"/>
          <w:sz w:val="24"/>
          <w:szCs w:val="24"/>
        </w:rPr>
      </w:pPr>
      <w:r w:rsidRPr="00CC705F">
        <w:rPr>
          <w:rFonts w:ascii="Book Antiqua" w:hAnsi="Book Antiqua"/>
          <w:b/>
          <w:bCs/>
          <w:color w:val="FF0000"/>
          <w:sz w:val="24"/>
          <w:szCs w:val="24"/>
        </w:rPr>
        <w:t>Dovere di Segnalazione</w:t>
      </w:r>
    </w:p>
    <w:p w14:paraId="6A052077" w14:textId="59F53F89" w:rsidR="00C32E5A" w:rsidRDefault="00C32E5A" w:rsidP="002422EF">
      <w:pPr>
        <w:spacing w:before="240" w:after="240" w:line="276" w:lineRule="auto"/>
        <w:jc w:val="both"/>
        <w:rPr>
          <w:rFonts w:ascii="Book Antiqua" w:hAnsi="Book Antiqua"/>
          <w:sz w:val="24"/>
          <w:szCs w:val="24"/>
        </w:rPr>
      </w:pPr>
      <w:r>
        <w:rPr>
          <w:rFonts w:ascii="Book Antiqua" w:hAnsi="Book Antiqua"/>
          <w:sz w:val="24"/>
          <w:szCs w:val="24"/>
        </w:rPr>
        <w:t xml:space="preserve">Chiunque abbia conoscenza di una violazione del Modello </w:t>
      </w:r>
      <w:proofErr w:type="spellStart"/>
      <w:r>
        <w:rPr>
          <w:rFonts w:ascii="Book Antiqua" w:hAnsi="Book Antiqua"/>
          <w:sz w:val="24"/>
          <w:szCs w:val="24"/>
        </w:rPr>
        <w:t>Safeguarding</w:t>
      </w:r>
      <w:proofErr w:type="spellEnd"/>
      <w:r>
        <w:rPr>
          <w:rFonts w:ascii="Book Antiqua" w:hAnsi="Book Antiqua"/>
          <w:sz w:val="24"/>
          <w:szCs w:val="24"/>
        </w:rPr>
        <w:t xml:space="preserve"> e/o del Codice di Condotta per la </w:t>
      </w:r>
      <w:proofErr w:type="spellStart"/>
      <w:r>
        <w:rPr>
          <w:rFonts w:ascii="Book Antiqua" w:hAnsi="Book Antiqua"/>
          <w:sz w:val="24"/>
          <w:szCs w:val="24"/>
        </w:rPr>
        <w:t>Safeguarding</w:t>
      </w:r>
      <w:proofErr w:type="spellEnd"/>
      <w:r>
        <w:rPr>
          <w:rFonts w:ascii="Book Antiqua" w:hAnsi="Book Antiqua"/>
          <w:sz w:val="24"/>
          <w:szCs w:val="24"/>
        </w:rPr>
        <w:t xml:space="preserve"> o di comportamenti anche solo potenzialmente lesivi che potrebbero integrare una fattispecie di abuso, violenza o discriminazione, è tenuto a darne immediata comunicazione</w:t>
      </w:r>
      <w:r w:rsidR="00B54E20">
        <w:rPr>
          <w:rFonts w:ascii="Book Antiqua" w:hAnsi="Book Antiqua"/>
          <w:sz w:val="24"/>
          <w:szCs w:val="24"/>
        </w:rPr>
        <w:t xml:space="preserve"> al Responsabile </w:t>
      </w:r>
      <w:proofErr w:type="spellStart"/>
      <w:r w:rsidR="00B54E20">
        <w:rPr>
          <w:rFonts w:ascii="Book Antiqua" w:hAnsi="Book Antiqua"/>
          <w:sz w:val="24"/>
          <w:szCs w:val="24"/>
        </w:rPr>
        <w:t>Safeguarding</w:t>
      </w:r>
      <w:proofErr w:type="spellEnd"/>
      <w:r w:rsidR="00B54E20">
        <w:rPr>
          <w:rFonts w:ascii="Book Antiqua" w:hAnsi="Book Antiqua"/>
          <w:sz w:val="24"/>
          <w:szCs w:val="24"/>
        </w:rPr>
        <w:t xml:space="preserve"> </w:t>
      </w:r>
      <w:r>
        <w:rPr>
          <w:rFonts w:ascii="Book Antiqua" w:hAnsi="Book Antiqua"/>
          <w:sz w:val="24"/>
          <w:szCs w:val="24"/>
        </w:rPr>
        <w:t>tramite gli appositi canali di Segnalazione di seguito dettagliati.</w:t>
      </w:r>
    </w:p>
    <w:p w14:paraId="2682A268" w14:textId="3921DD72" w:rsidR="008872F1" w:rsidRPr="00C32E5A" w:rsidRDefault="008872F1" w:rsidP="002422EF">
      <w:pPr>
        <w:spacing w:before="240" w:after="240" w:line="276" w:lineRule="auto"/>
        <w:jc w:val="both"/>
        <w:rPr>
          <w:rFonts w:ascii="Book Antiqua" w:hAnsi="Book Antiqua"/>
          <w:sz w:val="24"/>
          <w:szCs w:val="24"/>
        </w:rPr>
      </w:pPr>
      <w:r>
        <w:rPr>
          <w:rFonts w:ascii="Book Antiqua" w:hAnsi="Book Antiqua"/>
          <w:sz w:val="24"/>
          <w:szCs w:val="24"/>
        </w:rPr>
        <w:t>Sono vietate le Segnalazioni manifestamente infondate e quelle effettuate in mala fede e costituiscono una violazione del presente Modello</w:t>
      </w:r>
      <w:r w:rsidR="00B15101">
        <w:rPr>
          <w:rFonts w:ascii="Book Antiqua" w:hAnsi="Book Antiqua"/>
          <w:sz w:val="24"/>
          <w:szCs w:val="24"/>
        </w:rPr>
        <w:t xml:space="preserve"> e, pertanto, potranno essere sanzionate ai sensi di quanto previsto nel successivo paragrafo</w:t>
      </w:r>
      <w:r w:rsidR="00195042">
        <w:rPr>
          <w:rFonts w:ascii="Book Antiqua" w:hAnsi="Book Antiqua"/>
          <w:sz w:val="24"/>
          <w:szCs w:val="24"/>
        </w:rPr>
        <w:t xml:space="preserve"> </w:t>
      </w:r>
      <w:r w:rsidR="00195042" w:rsidRPr="00837729">
        <w:rPr>
          <w:rFonts w:ascii="Book Antiqua" w:hAnsi="Book Antiqua"/>
          <w:sz w:val="24"/>
          <w:szCs w:val="24"/>
        </w:rPr>
        <w:t>2.11</w:t>
      </w:r>
      <w:r w:rsidR="009C672E">
        <w:rPr>
          <w:rFonts w:ascii="Book Antiqua" w:hAnsi="Book Antiqua"/>
          <w:sz w:val="24"/>
          <w:szCs w:val="24"/>
        </w:rPr>
        <w:t>.</w:t>
      </w:r>
    </w:p>
    <w:p w14:paraId="0ED65630" w14:textId="0AA6CE1E" w:rsidR="00B603CE" w:rsidRPr="00CC705F" w:rsidRDefault="00C32E5A" w:rsidP="002422EF">
      <w:pPr>
        <w:spacing w:before="240" w:after="240" w:line="276" w:lineRule="auto"/>
        <w:rPr>
          <w:rFonts w:ascii="Book Antiqua" w:hAnsi="Book Antiqua"/>
          <w:b/>
          <w:bCs/>
          <w:color w:val="FF0000"/>
          <w:sz w:val="24"/>
          <w:szCs w:val="24"/>
        </w:rPr>
      </w:pPr>
      <w:r w:rsidRPr="00CC705F">
        <w:rPr>
          <w:rFonts w:ascii="Book Antiqua" w:hAnsi="Book Antiqua"/>
          <w:b/>
          <w:bCs/>
          <w:color w:val="FF0000"/>
          <w:sz w:val="24"/>
          <w:szCs w:val="24"/>
        </w:rPr>
        <w:t>Sistema di S</w:t>
      </w:r>
      <w:r w:rsidR="00B603CE" w:rsidRPr="00CC705F">
        <w:rPr>
          <w:rFonts w:ascii="Book Antiqua" w:hAnsi="Book Antiqua"/>
          <w:b/>
          <w:bCs/>
          <w:color w:val="FF0000"/>
          <w:sz w:val="24"/>
          <w:szCs w:val="24"/>
        </w:rPr>
        <w:t xml:space="preserve">egnalazione </w:t>
      </w:r>
    </w:p>
    <w:p w14:paraId="3404CED7" w14:textId="738F0D72" w:rsidR="00C32E5A" w:rsidRDefault="001947F5" w:rsidP="002422EF">
      <w:pPr>
        <w:spacing w:before="240" w:after="240" w:line="276" w:lineRule="auto"/>
        <w:jc w:val="both"/>
        <w:rPr>
          <w:rFonts w:ascii="Book Antiqua" w:hAnsi="Book Antiqua"/>
          <w:sz w:val="24"/>
          <w:szCs w:val="24"/>
        </w:rPr>
      </w:pPr>
      <w:r>
        <w:rPr>
          <w:rFonts w:ascii="Book Antiqua" w:hAnsi="Book Antiqua"/>
          <w:sz w:val="24"/>
          <w:szCs w:val="24"/>
        </w:rPr>
        <w:t>La Segnalazione può essere effettuata tramite i seguenti canali:</w:t>
      </w:r>
    </w:p>
    <w:p w14:paraId="317BB7BD" w14:textId="1EA97C62" w:rsidR="002B4348" w:rsidRPr="00311CFC" w:rsidRDefault="002B4348" w:rsidP="002422EF">
      <w:pPr>
        <w:spacing w:before="240" w:after="240" w:line="276" w:lineRule="auto"/>
        <w:jc w:val="both"/>
        <w:rPr>
          <w:rFonts w:ascii="Book Antiqua" w:hAnsi="Book Antiqua"/>
          <w:sz w:val="24"/>
          <w:szCs w:val="24"/>
        </w:rPr>
      </w:pPr>
      <w:r w:rsidRPr="00311CFC">
        <w:rPr>
          <w:rFonts w:ascii="Book Antiqua" w:hAnsi="Book Antiqua"/>
          <w:sz w:val="24"/>
          <w:szCs w:val="24"/>
        </w:rPr>
        <w:t xml:space="preserve">E-mail: </w:t>
      </w:r>
      <w:r w:rsidR="00311CFC">
        <w:rPr>
          <w:rFonts w:ascii="Book Antiqua" w:hAnsi="Book Antiqua"/>
          <w:sz w:val="24"/>
          <w:szCs w:val="24"/>
        </w:rPr>
        <w:t>claudia.vitale@basketmestre.it</w:t>
      </w:r>
    </w:p>
    <w:p w14:paraId="68DE9769" w14:textId="7A226BFC" w:rsidR="002B4348" w:rsidRPr="00F13293" w:rsidRDefault="002B4348" w:rsidP="00311CFC">
      <w:pPr>
        <w:spacing w:before="240" w:after="240" w:line="276" w:lineRule="auto"/>
        <w:jc w:val="both"/>
        <w:rPr>
          <w:rFonts w:ascii="Book Antiqua" w:hAnsi="Book Antiqua"/>
          <w:sz w:val="24"/>
          <w:szCs w:val="24"/>
        </w:rPr>
      </w:pPr>
      <w:r w:rsidRPr="00F13293">
        <w:rPr>
          <w:rFonts w:ascii="Book Antiqua" w:hAnsi="Book Antiqua"/>
          <w:sz w:val="24"/>
          <w:szCs w:val="24"/>
        </w:rPr>
        <w:t>PEC:</w:t>
      </w:r>
      <w:r w:rsidR="00311CFC" w:rsidRPr="00F13293">
        <w:rPr>
          <w:rFonts w:ascii="Book Antiqua" w:hAnsi="Book Antiqua"/>
          <w:sz w:val="24"/>
          <w:szCs w:val="24"/>
        </w:rPr>
        <w:t xml:space="preserve"> </w:t>
      </w:r>
      <w:r w:rsidR="006562D6">
        <w:rPr>
          <w:rFonts w:ascii="Book Antiqua" w:hAnsi="Book Antiqua"/>
          <w:sz w:val="24"/>
          <w:szCs w:val="24"/>
        </w:rPr>
        <w:t>mestrebasketacademyssd</w:t>
      </w:r>
      <w:r w:rsidR="00311CFC" w:rsidRPr="00F13293">
        <w:rPr>
          <w:rFonts w:ascii="Book Antiqua" w:hAnsi="Book Antiqua"/>
          <w:sz w:val="24"/>
          <w:szCs w:val="24"/>
        </w:rPr>
        <w:t>@legalmail.it</w:t>
      </w:r>
    </w:p>
    <w:p w14:paraId="60B7E35B" w14:textId="0EC238D6" w:rsidR="002B4348" w:rsidRDefault="002B4348" w:rsidP="002422EF">
      <w:pPr>
        <w:spacing w:before="240" w:after="240" w:line="276" w:lineRule="auto"/>
        <w:jc w:val="both"/>
        <w:rPr>
          <w:rFonts w:ascii="Book Antiqua" w:hAnsi="Book Antiqua"/>
          <w:sz w:val="24"/>
          <w:szCs w:val="24"/>
        </w:rPr>
      </w:pPr>
      <w:r>
        <w:rPr>
          <w:rFonts w:ascii="Book Antiqua" w:hAnsi="Book Antiqua"/>
          <w:sz w:val="24"/>
          <w:szCs w:val="24"/>
        </w:rPr>
        <w:t xml:space="preserve">Referente: Vitale Claudia </w:t>
      </w:r>
    </w:p>
    <w:p w14:paraId="7F0D1EB4" w14:textId="03AD14F0" w:rsidR="00B603CE" w:rsidRDefault="001947F5" w:rsidP="002422EF">
      <w:pPr>
        <w:spacing w:before="240" w:after="240" w:line="276" w:lineRule="auto"/>
        <w:jc w:val="both"/>
        <w:rPr>
          <w:rFonts w:ascii="Book Antiqua" w:hAnsi="Book Antiqua"/>
          <w:sz w:val="24"/>
          <w:szCs w:val="24"/>
        </w:rPr>
      </w:pPr>
      <w:r>
        <w:rPr>
          <w:rFonts w:ascii="Book Antiqua" w:hAnsi="Book Antiqua"/>
          <w:sz w:val="24"/>
          <w:szCs w:val="24"/>
        </w:rPr>
        <w:t xml:space="preserve">Il Sistema di Segnalazione garantisce </w:t>
      </w:r>
      <w:r w:rsidR="00C32E5A">
        <w:rPr>
          <w:rFonts w:ascii="Book Antiqua" w:hAnsi="Book Antiqua"/>
          <w:sz w:val="24"/>
          <w:szCs w:val="24"/>
        </w:rPr>
        <w:t xml:space="preserve">la </w:t>
      </w:r>
      <w:r w:rsidRPr="0051053E">
        <w:rPr>
          <w:rFonts w:ascii="Book Antiqua" w:hAnsi="Book Antiqua"/>
          <w:sz w:val="24"/>
          <w:szCs w:val="24"/>
        </w:rPr>
        <w:t>riservatezza del Segnalante e della Segnalazione limitando</w:t>
      </w:r>
      <w:r>
        <w:rPr>
          <w:rFonts w:ascii="Book Antiqua" w:hAnsi="Book Antiqua"/>
          <w:sz w:val="24"/>
          <w:szCs w:val="24"/>
        </w:rPr>
        <w:t>, tra l’altro,</w:t>
      </w:r>
      <w:r w:rsidRPr="0051053E">
        <w:rPr>
          <w:rFonts w:ascii="Book Antiqua" w:hAnsi="Book Antiqua"/>
          <w:sz w:val="24"/>
          <w:szCs w:val="24"/>
        </w:rPr>
        <w:t xml:space="preserve"> la circolazione di tutte le informazioni relative alla Segnalazione stessa</w:t>
      </w:r>
      <w:r>
        <w:rPr>
          <w:rFonts w:ascii="Book Antiqua" w:hAnsi="Book Antiqua"/>
          <w:sz w:val="24"/>
          <w:szCs w:val="24"/>
        </w:rPr>
        <w:t>.</w:t>
      </w:r>
    </w:p>
    <w:p w14:paraId="4A826903" w14:textId="696A2042" w:rsidR="00B15101" w:rsidRDefault="00B15101" w:rsidP="002422EF">
      <w:pPr>
        <w:spacing w:before="240" w:after="240" w:line="276" w:lineRule="auto"/>
        <w:jc w:val="both"/>
        <w:rPr>
          <w:rFonts w:ascii="Book Antiqua" w:hAnsi="Book Antiqua"/>
          <w:sz w:val="24"/>
          <w:szCs w:val="24"/>
        </w:rPr>
      </w:pPr>
      <w:r>
        <w:rPr>
          <w:rFonts w:ascii="Book Antiqua" w:hAnsi="Book Antiqua"/>
          <w:sz w:val="24"/>
          <w:szCs w:val="24"/>
        </w:rPr>
        <w:t xml:space="preserve">Sono vietate le forme di </w:t>
      </w:r>
      <w:r w:rsidR="0088363B">
        <w:rPr>
          <w:rFonts w:ascii="Book Antiqua" w:hAnsi="Book Antiqua"/>
          <w:sz w:val="24"/>
          <w:szCs w:val="24"/>
        </w:rPr>
        <w:t>Vittimizzazione Secondaria</w:t>
      </w:r>
      <w:r>
        <w:rPr>
          <w:rFonts w:ascii="Book Antiqua" w:hAnsi="Book Antiqua"/>
          <w:sz w:val="24"/>
          <w:szCs w:val="24"/>
        </w:rPr>
        <w:t xml:space="preserve"> del Segnalante, di chi lo abbia assistito o sostenuto nell’effettuare una denuncia o una Segnalazione e di chi abbia reso testimonianza o audizione in procedimenti in materia di abusi, violenze o discriminazioni.</w:t>
      </w:r>
    </w:p>
    <w:p w14:paraId="7B4CFA4D" w14:textId="06B4F9A6" w:rsidR="001947F5" w:rsidRPr="00CC705F" w:rsidRDefault="001947F5" w:rsidP="002422EF">
      <w:pPr>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lastRenderedPageBreak/>
        <w:t>Elementi della Segnalazione</w:t>
      </w:r>
    </w:p>
    <w:p w14:paraId="115AD0E0" w14:textId="0A23CD96" w:rsidR="001947F5" w:rsidRPr="001947F5" w:rsidRDefault="001947F5" w:rsidP="002422EF">
      <w:pPr>
        <w:spacing w:before="240" w:after="240" w:line="276" w:lineRule="auto"/>
        <w:jc w:val="both"/>
        <w:rPr>
          <w:rFonts w:ascii="Book Antiqua" w:hAnsi="Book Antiqua"/>
          <w:sz w:val="24"/>
          <w:szCs w:val="24"/>
        </w:rPr>
      </w:pPr>
      <w:r w:rsidRPr="001947F5">
        <w:rPr>
          <w:rFonts w:ascii="Book Antiqua" w:hAnsi="Book Antiqua"/>
          <w:sz w:val="24"/>
          <w:szCs w:val="24"/>
        </w:rPr>
        <w:t xml:space="preserve">La Segnalazione </w:t>
      </w:r>
      <w:r>
        <w:rPr>
          <w:rFonts w:ascii="Book Antiqua" w:hAnsi="Book Antiqua"/>
          <w:sz w:val="24"/>
          <w:szCs w:val="24"/>
        </w:rPr>
        <w:t>deve</w:t>
      </w:r>
      <w:r w:rsidRPr="001947F5">
        <w:rPr>
          <w:rFonts w:ascii="Book Antiqua" w:hAnsi="Book Antiqua"/>
          <w:sz w:val="24"/>
          <w:szCs w:val="24"/>
        </w:rPr>
        <w:t xml:space="preserve"> contenere:</w:t>
      </w:r>
    </w:p>
    <w:p w14:paraId="6164DD7E" w14:textId="77777777" w:rsidR="001947F5" w:rsidRDefault="001947F5" w:rsidP="002422EF">
      <w:pPr>
        <w:pStyle w:val="Paragrafoelenco"/>
        <w:numPr>
          <w:ilvl w:val="0"/>
          <w:numId w:val="20"/>
        </w:numPr>
        <w:spacing w:before="240" w:after="240" w:line="276" w:lineRule="auto"/>
        <w:contextualSpacing w:val="0"/>
        <w:jc w:val="both"/>
        <w:rPr>
          <w:rFonts w:ascii="Book Antiqua" w:hAnsi="Book Antiqua"/>
          <w:sz w:val="24"/>
          <w:szCs w:val="24"/>
        </w:rPr>
      </w:pPr>
      <w:r w:rsidRPr="001947F5">
        <w:rPr>
          <w:rFonts w:ascii="Book Antiqua" w:hAnsi="Book Antiqua"/>
          <w:sz w:val="24"/>
          <w:szCs w:val="24"/>
        </w:rPr>
        <w:t xml:space="preserve">una descrizione precisa dei fatti oggetto di Segnalazione; </w:t>
      </w:r>
    </w:p>
    <w:p w14:paraId="23D411F9" w14:textId="77777777" w:rsidR="001947F5" w:rsidRDefault="001947F5" w:rsidP="002422EF">
      <w:pPr>
        <w:pStyle w:val="Paragrafoelenco"/>
        <w:numPr>
          <w:ilvl w:val="0"/>
          <w:numId w:val="20"/>
        </w:numPr>
        <w:spacing w:before="240" w:after="240" w:line="276" w:lineRule="auto"/>
        <w:contextualSpacing w:val="0"/>
        <w:jc w:val="both"/>
        <w:rPr>
          <w:rFonts w:ascii="Book Antiqua" w:hAnsi="Book Antiqua"/>
          <w:sz w:val="24"/>
          <w:szCs w:val="24"/>
        </w:rPr>
      </w:pPr>
      <w:r w:rsidRPr="001947F5">
        <w:rPr>
          <w:rFonts w:ascii="Book Antiqua" w:hAnsi="Book Antiqua"/>
          <w:sz w:val="24"/>
          <w:szCs w:val="24"/>
        </w:rPr>
        <w:t>l’indicazione del/i Segnalato/i quale/i persona/e responsabile/i della/e violazione/i oggetto della Segnalazione, nonché eventuali altri soggetti coinvolti e/o che possono riferire sui fatti;</w:t>
      </w:r>
    </w:p>
    <w:p w14:paraId="7404897D" w14:textId="77777777" w:rsidR="001947F5" w:rsidRDefault="001947F5" w:rsidP="002422EF">
      <w:pPr>
        <w:pStyle w:val="Paragrafoelenco"/>
        <w:numPr>
          <w:ilvl w:val="0"/>
          <w:numId w:val="20"/>
        </w:numPr>
        <w:spacing w:before="240" w:after="240" w:line="276" w:lineRule="auto"/>
        <w:contextualSpacing w:val="0"/>
        <w:jc w:val="both"/>
        <w:rPr>
          <w:rFonts w:ascii="Book Antiqua" w:hAnsi="Book Antiqua"/>
          <w:sz w:val="24"/>
          <w:szCs w:val="24"/>
        </w:rPr>
      </w:pPr>
      <w:r w:rsidRPr="001947F5">
        <w:rPr>
          <w:rFonts w:ascii="Book Antiqua" w:hAnsi="Book Antiqua"/>
          <w:sz w:val="24"/>
          <w:szCs w:val="24"/>
        </w:rPr>
        <w:t>l’indicazione delle circostanze di tempo e di luogo in cui si sono verificati i fatti oggetto di Segnalazione;</w:t>
      </w:r>
    </w:p>
    <w:p w14:paraId="3DBBE74A" w14:textId="2311916B" w:rsidR="001947F5" w:rsidRPr="001947F5" w:rsidRDefault="001947F5" w:rsidP="002422EF">
      <w:pPr>
        <w:pStyle w:val="Paragrafoelenco"/>
        <w:numPr>
          <w:ilvl w:val="0"/>
          <w:numId w:val="20"/>
        </w:numPr>
        <w:spacing w:before="240" w:after="240" w:line="276" w:lineRule="auto"/>
        <w:contextualSpacing w:val="0"/>
        <w:jc w:val="both"/>
        <w:rPr>
          <w:rFonts w:ascii="Book Antiqua" w:hAnsi="Book Antiqua"/>
          <w:sz w:val="24"/>
          <w:szCs w:val="24"/>
        </w:rPr>
      </w:pPr>
      <w:r w:rsidRPr="001947F5">
        <w:rPr>
          <w:rFonts w:ascii="Book Antiqua" w:hAnsi="Book Antiqua"/>
          <w:sz w:val="24"/>
          <w:szCs w:val="24"/>
        </w:rPr>
        <w:t>tutti gli elementi utili alla ricostruzione dei fatti e all’accertamento della fondatezza della Segnalazione.</w:t>
      </w:r>
    </w:p>
    <w:p w14:paraId="1447BFAE" w14:textId="2A7E38D1" w:rsidR="001947F5" w:rsidRPr="00CC705F" w:rsidRDefault="00C9409A" w:rsidP="002422EF">
      <w:pPr>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 xml:space="preserve">Soggetti </w:t>
      </w:r>
      <w:r w:rsidR="0088363B" w:rsidRPr="00CC705F">
        <w:rPr>
          <w:rFonts w:ascii="Book Antiqua" w:hAnsi="Book Antiqua"/>
          <w:b/>
          <w:bCs/>
          <w:color w:val="FF0000"/>
          <w:sz w:val="24"/>
          <w:szCs w:val="24"/>
        </w:rPr>
        <w:t xml:space="preserve">Riceventi </w:t>
      </w:r>
      <w:r w:rsidRPr="00CC705F">
        <w:rPr>
          <w:rFonts w:ascii="Book Antiqua" w:hAnsi="Book Antiqua"/>
          <w:b/>
          <w:bCs/>
          <w:color w:val="FF0000"/>
          <w:sz w:val="24"/>
          <w:szCs w:val="24"/>
        </w:rPr>
        <w:t xml:space="preserve">le Segnalazioni </w:t>
      </w:r>
    </w:p>
    <w:p w14:paraId="4A8C14DC" w14:textId="1E32F889" w:rsidR="0088363B" w:rsidRPr="00497A8A" w:rsidRDefault="00C9409A" w:rsidP="002422EF">
      <w:pPr>
        <w:spacing w:before="240" w:after="240" w:line="276" w:lineRule="auto"/>
        <w:jc w:val="both"/>
        <w:rPr>
          <w:rFonts w:ascii="Book Antiqua" w:hAnsi="Book Antiqua"/>
          <w:color w:val="FF0000"/>
          <w:sz w:val="24"/>
          <w:szCs w:val="24"/>
        </w:rPr>
      </w:pPr>
      <w:bookmarkStart w:id="12" w:name="_Hlk170402156"/>
      <w:r w:rsidRPr="0051053E">
        <w:rPr>
          <w:rFonts w:ascii="Book Antiqua" w:hAnsi="Book Antiqua"/>
          <w:sz w:val="24"/>
          <w:szCs w:val="24"/>
        </w:rPr>
        <w:t xml:space="preserve">Il soggetto </w:t>
      </w:r>
      <w:r w:rsidR="0088363B">
        <w:rPr>
          <w:rFonts w:ascii="Book Antiqua" w:hAnsi="Book Antiqua"/>
          <w:sz w:val="24"/>
          <w:szCs w:val="24"/>
        </w:rPr>
        <w:t>Ricevente</w:t>
      </w:r>
      <w:r w:rsidRPr="0051053E">
        <w:rPr>
          <w:rFonts w:ascii="Book Antiqua" w:hAnsi="Book Antiqua"/>
          <w:sz w:val="24"/>
          <w:szCs w:val="24"/>
        </w:rPr>
        <w:t xml:space="preserve"> delle Segnalazioni è il Responsabile </w:t>
      </w:r>
      <w:proofErr w:type="spellStart"/>
      <w:r w:rsidRPr="0051053E">
        <w:rPr>
          <w:rFonts w:ascii="Book Antiqua" w:hAnsi="Book Antiqua"/>
          <w:sz w:val="24"/>
          <w:szCs w:val="24"/>
        </w:rPr>
        <w:t>Safeguarding</w:t>
      </w:r>
      <w:proofErr w:type="spellEnd"/>
      <w:r w:rsidRPr="0051053E">
        <w:rPr>
          <w:rFonts w:ascii="Book Antiqua" w:hAnsi="Book Antiqua"/>
          <w:sz w:val="24"/>
          <w:szCs w:val="24"/>
        </w:rPr>
        <w:t>.</w:t>
      </w:r>
      <w:r w:rsidR="00497A8A">
        <w:rPr>
          <w:rFonts w:ascii="Book Antiqua" w:hAnsi="Book Antiqua"/>
          <w:color w:val="FF0000"/>
          <w:sz w:val="24"/>
          <w:szCs w:val="24"/>
        </w:rPr>
        <w:t xml:space="preserve"> </w:t>
      </w:r>
    </w:p>
    <w:bookmarkEnd w:id="12"/>
    <w:p w14:paraId="79C0B723" w14:textId="25CF0A1C" w:rsidR="00C9409A" w:rsidRPr="00CC705F" w:rsidRDefault="003E0CED" w:rsidP="002422EF">
      <w:pPr>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Modalità di gestione delle Segnalazioni</w:t>
      </w:r>
    </w:p>
    <w:p w14:paraId="0ED95590" w14:textId="0508648C" w:rsidR="003E0CED" w:rsidRPr="003E0CED" w:rsidRDefault="00B15101" w:rsidP="002422EF">
      <w:pPr>
        <w:spacing w:before="240" w:after="240" w:line="276" w:lineRule="auto"/>
        <w:jc w:val="both"/>
        <w:rPr>
          <w:rFonts w:ascii="Book Antiqua" w:eastAsia="Times New Roman" w:hAnsi="Book Antiqua" w:cs="Times New Roman"/>
          <w:kern w:val="0"/>
          <w:sz w:val="24"/>
          <w:szCs w:val="24"/>
          <w:lang w:eastAsia="it-IT"/>
          <w14:ligatures w14:val="none"/>
        </w:rPr>
      </w:pPr>
      <w:r>
        <w:rPr>
          <w:rFonts w:ascii="Book Antiqua" w:eastAsia="Times New Roman" w:hAnsi="Book Antiqua" w:cs="Times New Roman"/>
          <w:kern w:val="0"/>
          <w:sz w:val="24"/>
          <w:szCs w:val="24"/>
          <w:lang w:eastAsia="it-IT"/>
          <w14:ligatures w14:val="none"/>
        </w:rPr>
        <w:t>I</w:t>
      </w:r>
      <w:r w:rsidR="003E0CED">
        <w:rPr>
          <w:rFonts w:ascii="Book Antiqua" w:eastAsia="Times New Roman" w:hAnsi="Book Antiqua" w:cs="Times New Roman"/>
          <w:kern w:val="0"/>
          <w:sz w:val="24"/>
          <w:szCs w:val="24"/>
          <w:lang w:eastAsia="it-IT"/>
          <w14:ligatures w14:val="none"/>
        </w:rPr>
        <w:t>l processo di gestione delle Segnalazioni si articola nelle seguenti fasi:</w:t>
      </w:r>
    </w:p>
    <w:p w14:paraId="42B440D7" w14:textId="11B898F0" w:rsidR="003E0CED" w:rsidRPr="00CC705F" w:rsidRDefault="003E0CED" w:rsidP="002422EF">
      <w:pPr>
        <w:numPr>
          <w:ilvl w:val="0"/>
          <w:numId w:val="24"/>
        </w:numPr>
        <w:spacing w:before="240" w:after="240" w:line="276" w:lineRule="auto"/>
        <w:ind w:left="567" w:hanging="567"/>
        <w:jc w:val="both"/>
        <w:rPr>
          <w:rFonts w:ascii="Book Antiqua" w:eastAsia="Times New Roman" w:hAnsi="Book Antiqua" w:cs="Times New Roman"/>
          <w:b/>
          <w:bCs/>
          <w:color w:val="FF0000"/>
          <w:kern w:val="0"/>
          <w:sz w:val="24"/>
          <w:szCs w:val="24"/>
          <w:lang w:eastAsia="it-IT"/>
          <w14:ligatures w14:val="none"/>
        </w:rPr>
      </w:pPr>
      <w:r w:rsidRPr="00CC705F">
        <w:rPr>
          <w:rFonts w:ascii="Book Antiqua" w:eastAsia="Times New Roman" w:hAnsi="Book Antiqua" w:cs="Times New Roman"/>
          <w:b/>
          <w:bCs/>
          <w:color w:val="FF0000"/>
          <w:kern w:val="0"/>
          <w:sz w:val="24"/>
          <w:szCs w:val="24"/>
          <w:lang w:eastAsia="it-IT"/>
          <w14:ligatures w14:val="none"/>
        </w:rPr>
        <w:t>Analisi preliminare della Segnalazione</w:t>
      </w:r>
    </w:p>
    <w:p w14:paraId="1828558B" w14:textId="707022D4" w:rsidR="003E0CED" w:rsidRPr="003E0CED" w:rsidRDefault="003E0CED" w:rsidP="002422EF">
      <w:pPr>
        <w:spacing w:before="240" w:after="240" w:line="276" w:lineRule="auto"/>
        <w:jc w:val="both"/>
        <w:rPr>
          <w:rFonts w:ascii="Book Antiqua" w:eastAsia="Times New Roman" w:hAnsi="Book Antiqua" w:cs="Times New Roman"/>
          <w:kern w:val="0"/>
          <w:sz w:val="24"/>
          <w:szCs w:val="24"/>
          <w:lang w:eastAsia="it-IT"/>
          <w14:ligatures w14:val="none"/>
        </w:rPr>
      </w:pPr>
      <w:r>
        <w:rPr>
          <w:rFonts w:ascii="Book Antiqua" w:eastAsia="Times New Roman" w:hAnsi="Book Antiqua" w:cs="Times New Roman"/>
          <w:kern w:val="0"/>
          <w:sz w:val="24"/>
          <w:szCs w:val="24"/>
          <w:lang w:eastAsia="it-IT"/>
          <w14:ligatures w14:val="none"/>
        </w:rPr>
        <w:t xml:space="preserve">Il </w:t>
      </w:r>
      <w:r w:rsidR="002F6DEA">
        <w:rPr>
          <w:rFonts w:ascii="Book Antiqua" w:eastAsia="Times New Roman" w:hAnsi="Book Antiqua" w:cs="Times New Roman"/>
          <w:kern w:val="0"/>
          <w:sz w:val="24"/>
          <w:szCs w:val="24"/>
          <w:lang w:eastAsia="it-IT"/>
          <w14:ligatures w14:val="none"/>
        </w:rPr>
        <w:t xml:space="preserve">Ricevente </w:t>
      </w:r>
      <w:r w:rsidRPr="003E0CED">
        <w:rPr>
          <w:rFonts w:ascii="Book Antiqua" w:eastAsia="Times New Roman" w:hAnsi="Book Antiqua" w:cs="Times New Roman"/>
          <w:kern w:val="0"/>
          <w:sz w:val="24"/>
          <w:szCs w:val="24"/>
          <w:lang w:eastAsia="it-IT"/>
          <w14:ligatures w14:val="none"/>
        </w:rPr>
        <w:t xml:space="preserve">la Segnalazione </w:t>
      </w:r>
      <w:r>
        <w:rPr>
          <w:rFonts w:ascii="Book Antiqua" w:eastAsia="Times New Roman" w:hAnsi="Book Antiqua" w:cs="Times New Roman"/>
          <w:kern w:val="0"/>
          <w:sz w:val="24"/>
          <w:szCs w:val="24"/>
          <w:lang w:eastAsia="it-IT"/>
          <w14:ligatures w14:val="none"/>
        </w:rPr>
        <w:t>deve</w:t>
      </w:r>
      <w:r w:rsidRPr="003E0CED">
        <w:rPr>
          <w:rFonts w:ascii="Book Antiqua" w:eastAsia="Times New Roman" w:hAnsi="Book Antiqua" w:cs="Times New Roman"/>
          <w:kern w:val="0"/>
          <w:sz w:val="24"/>
          <w:szCs w:val="24"/>
          <w:lang w:eastAsia="it-IT"/>
          <w14:ligatures w14:val="none"/>
        </w:rPr>
        <w:t xml:space="preserve"> verificare che la </w:t>
      </w:r>
      <w:r>
        <w:rPr>
          <w:rFonts w:ascii="Book Antiqua" w:eastAsia="Times New Roman" w:hAnsi="Book Antiqua" w:cs="Times New Roman"/>
          <w:kern w:val="0"/>
          <w:sz w:val="24"/>
          <w:szCs w:val="24"/>
          <w:lang w:eastAsia="it-IT"/>
          <w14:ligatures w14:val="none"/>
        </w:rPr>
        <w:t>stessa</w:t>
      </w:r>
      <w:r w:rsidRPr="003E0CED">
        <w:rPr>
          <w:rFonts w:ascii="Book Antiqua" w:eastAsia="Times New Roman" w:hAnsi="Book Antiqua" w:cs="Times New Roman"/>
          <w:kern w:val="0"/>
          <w:sz w:val="24"/>
          <w:szCs w:val="24"/>
          <w:lang w:eastAsia="it-IT"/>
          <w14:ligatures w14:val="none"/>
        </w:rPr>
        <w:t xml:space="preserve"> abbia ad oggetto comportamenti lesivi dei principi di condotta dell</w:t>
      </w:r>
      <w:r w:rsidR="003B32F1">
        <w:rPr>
          <w:rFonts w:ascii="Book Antiqua" w:eastAsia="Times New Roman" w:hAnsi="Book Antiqua" w:cs="Times New Roman"/>
          <w:kern w:val="0"/>
          <w:sz w:val="24"/>
          <w:szCs w:val="24"/>
          <w:lang w:eastAsia="it-IT"/>
          <w14:ligatures w14:val="none"/>
        </w:rPr>
        <w:t xml:space="preserve">a </w:t>
      </w:r>
      <w:r w:rsidR="003B32F1">
        <w:rPr>
          <w:rFonts w:ascii="Book Antiqua" w:hAnsi="Book Antiqua"/>
          <w:sz w:val="24"/>
          <w:szCs w:val="24"/>
        </w:rPr>
        <w:t xml:space="preserve">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sidRPr="003E0CED">
        <w:rPr>
          <w:rFonts w:ascii="Book Antiqua" w:eastAsia="Times New Roman" w:hAnsi="Book Antiqua" w:cs="Times New Roman"/>
          <w:kern w:val="0"/>
          <w:sz w:val="24"/>
          <w:szCs w:val="24"/>
          <w:lang w:eastAsia="it-IT"/>
          <w14:ligatures w14:val="none"/>
        </w:rPr>
        <w:t xml:space="preserve">espressi nel Modello </w:t>
      </w:r>
      <w:r w:rsidR="009C672E">
        <w:rPr>
          <w:rFonts w:ascii="Book Antiqua" w:eastAsia="Times New Roman" w:hAnsi="Book Antiqua" w:cs="Times New Roman"/>
          <w:kern w:val="0"/>
          <w:sz w:val="24"/>
          <w:szCs w:val="24"/>
          <w:lang w:eastAsia="it-IT"/>
          <w14:ligatures w14:val="none"/>
        </w:rPr>
        <w:t xml:space="preserve">per la </w:t>
      </w:r>
      <w:proofErr w:type="spellStart"/>
      <w:r w:rsidRPr="003E0CED">
        <w:rPr>
          <w:rFonts w:ascii="Book Antiqua" w:eastAsia="Times New Roman" w:hAnsi="Book Antiqua" w:cs="Times New Roman"/>
          <w:kern w:val="0"/>
          <w:sz w:val="24"/>
          <w:szCs w:val="24"/>
          <w:lang w:eastAsia="it-IT"/>
          <w14:ligatures w14:val="none"/>
        </w:rPr>
        <w:t>Safeguarding</w:t>
      </w:r>
      <w:proofErr w:type="spellEnd"/>
      <w:r w:rsidRPr="003E0CED">
        <w:rPr>
          <w:rFonts w:ascii="Book Antiqua" w:eastAsia="Times New Roman" w:hAnsi="Book Antiqua" w:cs="Times New Roman"/>
          <w:kern w:val="0"/>
          <w:sz w:val="24"/>
          <w:szCs w:val="24"/>
          <w:lang w:eastAsia="it-IT"/>
          <w14:ligatures w14:val="none"/>
        </w:rPr>
        <w:t xml:space="preserve"> e nel Codice Condotta per la </w:t>
      </w:r>
      <w:proofErr w:type="spellStart"/>
      <w:r w:rsidRPr="003E0CED">
        <w:rPr>
          <w:rFonts w:ascii="Book Antiqua" w:eastAsia="Times New Roman" w:hAnsi="Book Antiqua" w:cs="Times New Roman"/>
          <w:kern w:val="0"/>
          <w:sz w:val="24"/>
          <w:szCs w:val="24"/>
          <w:lang w:eastAsia="it-IT"/>
          <w14:ligatures w14:val="none"/>
        </w:rPr>
        <w:t>Safeguarding</w:t>
      </w:r>
      <w:proofErr w:type="spellEnd"/>
      <w:r w:rsidRPr="003E0CED">
        <w:rPr>
          <w:rFonts w:ascii="Book Antiqua" w:eastAsia="Times New Roman" w:hAnsi="Book Antiqua" w:cs="Times New Roman"/>
          <w:kern w:val="0"/>
          <w:sz w:val="24"/>
          <w:szCs w:val="24"/>
          <w:lang w:eastAsia="it-IT"/>
          <w14:ligatures w14:val="none"/>
        </w:rPr>
        <w:t xml:space="preserve">. </w:t>
      </w:r>
    </w:p>
    <w:p w14:paraId="1CBE68A3" w14:textId="6991C375" w:rsidR="003E0CED" w:rsidRPr="00CC705F" w:rsidRDefault="003E0CED" w:rsidP="002422EF">
      <w:pPr>
        <w:numPr>
          <w:ilvl w:val="0"/>
          <w:numId w:val="24"/>
        </w:numPr>
        <w:spacing w:before="240" w:after="240" w:line="276" w:lineRule="auto"/>
        <w:ind w:left="567" w:hanging="567"/>
        <w:jc w:val="both"/>
        <w:rPr>
          <w:rFonts w:ascii="Book Antiqua" w:eastAsia="Times New Roman" w:hAnsi="Book Antiqua" w:cs="Times New Roman"/>
          <w:b/>
          <w:bCs/>
          <w:color w:val="FF0000"/>
          <w:kern w:val="0"/>
          <w:sz w:val="24"/>
          <w:szCs w:val="24"/>
          <w:lang w:eastAsia="it-IT"/>
          <w14:ligatures w14:val="none"/>
        </w:rPr>
      </w:pPr>
      <w:r w:rsidRPr="00CC705F">
        <w:rPr>
          <w:rFonts w:ascii="Book Antiqua" w:eastAsia="Times New Roman" w:hAnsi="Book Antiqua" w:cs="Times New Roman"/>
          <w:b/>
          <w:bCs/>
          <w:color w:val="FF0000"/>
          <w:kern w:val="0"/>
          <w:sz w:val="24"/>
          <w:szCs w:val="24"/>
          <w:lang w:eastAsia="it-IT"/>
          <w14:ligatures w14:val="none"/>
        </w:rPr>
        <w:t xml:space="preserve">Adozione di provvedimenti di </w:t>
      </w:r>
      <w:r w:rsidR="0020066A" w:rsidRPr="00CC705F">
        <w:rPr>
          <w:rFonts w:ascii="Book Antiqua" w:eastAsia="Times New Roman" w:hAnsi="Book Antiqua" w:cs="Times New Roman"/>
          <w:b/>
          <w:bCs/>
          <w:color w:val="FF0000"/>
          <w:kern w:val="0"/>
          <w:sz w:val="24"/>
          <w:szCs w:val="24"/>
          <w:lang w:eastAsia="it-IT"/>
          <w14:ligatures w14:val="none"/>
        </w:rPr>
        <w:t>risposta immediata</w:t>
      </w:r>
      <w:r w:rsidRPr="00CC705F">
        <w:rPr>
          <w:rFonts w:ascii="Book Antiqua" w:eastAsia="Times New Roman" w:hAnsi="Book Antiqua" w:cs="Times New Roman"/>
          <w:b/>
          <w:bCs/>
          <w:color w:val="FF0000"/>
          <w:kern w:val="0"/>
          <w:sz w:val="24"/>
          <w:szCs w:val="24"/>
          <w:lang w:eastAsia="it-IT"/>
          <w14:ligatures w14:val="none"/>
        </w:rPr>
        <w:t xml:space="preserve"> </w:t>
      </w:r>
    </w:p>
    <w:p w14:paraId="4FC0EF0F" w14:textId="5D6231D3" w:rsidR="003E0CED" w:rsidRPr="003E0CED" w:rsidRDefault="003E0CED" w:rsidP="002422EF">
      <w:pPr>
        <w:spacing w:before="240" w:after="240" w:line="276" w:lineRule="auto"/>
        <w:jc w:val="both"/>
        <w:rPr>
          <w:rFonts w:ascii="Book Antiqua" w:eastAsia="Times New Roman" w:hAnsi="Book Antiqua" w:cs="Times New Roman"/>
          <w:kern w:val="0"/>
          <w:sz w:val="24"/>
          <w:szCs w:val="24"/>
          <w:lang w:eastAsia="it-IT"/>
          <w14:ligatures w14:val="none"/>
        </w:rPr>
      </w:pPr>
      <w:r>
        <w:rPr>
          <w:rFonts w:ascii="Book Antiqua" w:eastAsia="Times New Roman" w:hAnsi="Book Antiqua" w:cs="Times New Roman"/>
          <w:kern w:val="0"/>
          <w:sz w:val="24"/>
          <w:szCs w:val="24"/>
          <w:lang w:eastAsia="it-IT"/>
          <w14:ligatures w14:val="none"/>
        </w:rPr>
        <w:t>In caso di necessità, il</w:t>
      </w:r>
      <w:r w:rsidRPr="003E0CED">
        <w:rPr>
          <w:rFonts w:ascii="Book Antiqua" w:eastAsia="Times New Roman" w:hAnsi="Book Antiqua" w:cs="Times New Roman"/>
          <w:kern w:val="0"/>
          <w:sz w:val="24"/>
          <w:szCs w:val="24"/>
          <w:lang w:eastAsia="it-IT"/>
          <w14:ligatures w14:val="none"/>
        </w:rPr>
        <w:t xml:space="preserve"> </w:t>
      </w:r>
      <w:r w:rsidR="002F6DEA">
        <w:rPr>
          <w:rFonts w:ascii="Book Antiqua" w:eastAsia="Times New Roman" w:hAnsi="Book Antiqua" w:cs="Times New Roman"/>
          <w:kern w:val="0"/>
          <w:sz w:val="24"/>
          <w:szCs w:val="24"/>
          <w:lang w:eastAsia="it-IT"/>
          <w14:ligatures w14:val="none"/>
        </w:rPr>
        <w:t xml:space="preserve">Ricevente </w:t>
      </w:r>
      <w:r w:rsidRPr="003E0CED">
        <w:rPr>
          <w:rFonts w:ascii="Book Antiqua" w:eastAsia="Times New Roman" w:hAnsi="Book Antiqua" w:cs="Times New Roman"/>
          <w:kern w:val="0"/>
          <w:sz w:val="24"/>
          <w:szCs w:val="24"/>
          <w:lang w:eastAsia="it-IT"/>
          <w14:ligatures w14:val="none"/>
        </w:rPr>
        <w:t>la Segnalazione, in qualunque modo acquisita</w:t>
      </w:r>
      <w:r>
        <w:rPr>
          <w:rFonts w:ascii="Book Antiqua" w:eastAsia="Times New Roman" w:hAnsi="Book Antiqua" w:cs="Times New Roman"/>
          <w:kern w:val="0"/>
          <w:sz w:val="24"/>
          <w:szCs w:val="24"/>
          <w:lang w:eastAsia="it-IT"/>
          <w14:ligatures w14:val="none"/>
        </w:rPr>
        <w:t xml:space="preserve"> (anche tramite conoscenza diretta)</w:t>
      </w:r>
      <w:r w:rsidRPr="003E0CED">
        <w:rPr>
          <w:rFonts w:ascii="Book Antiqua" w:eastAsia="Times New Roman" w:hAnsi="Book Antiqua" w:cs="Times New Roman"/>
          <w:kern w:val="0"/>
          <w:sz w:val="24"/>
          <w:szCs w:val="24"/>
          <w:lang w:eastAsia="it-IT"/>
          <w14:ligatures w14:val="none"/>
        </w:rPr>
        <w:t xml:space="preserve">, adotta ogni iniziativa ritenuta necessaria, anche in via d’urgenza (provvedimenti di </w:t>
      </w:r>
      <w:proofErr w:type="spellStart"/>
      <w:r w:rsidRPr="003E0CED">
        <w:rPr>
          <w:rFonts w:ascii="Book Antiqua" w:eastAsia="Times New Roman" w:hAnsi="Book Antiqua" w:cs="Times New Roman"/>
          <w:kern w:val="0"/>
          <w:sz w:val="24"/>
          <w:szCs w:val="24"/>
          <w:lang w:eastAsia="it-IT"/>
          <w14:ligatures w14:val="none"/>
        </w:rPr>
        <w:t>quick</w:t>
      </w:r>
      <w:proofErr w:type="spellEnd"/>
      <w:r w:rsidRPr="003E0CED">
        <w:rPr>
          <w:rFonts w:ascii="Book Antiqua" w:eastAsia="Times New Roman" w:hAnsi="Book Antiqua" w:cs="Times New Roman"/>
          <w:kern w:val="0"/>
          <w:sz w:val="24"/>
          <w:szCs w:val="24"/>
          <w:lang w:eastAsia="it-IT"/>
          <w14:ligatures w14:val="none"/>
        </w:rPr>
        <w:t xml:space="preserve"> - </w:t>
      </w:r>
      <w:proofErr w:type="spellStart"/>
      <w:r w:rsidRPr="003E0CED">
        <w:rPr>
          <w:rFonts w:ascii="Book Antiqua" w:eastAsia="Times New Roman" w:hAnsi="Book Antiqua" w:cs="Times New Roman"/>
          <w:kern w:val="0"/>
          <w:sz w:val="24"/>
          <w:szCs w:val="24"/>
          <w:lang w:eastAsia="it-IT"/>
          <w14:ligatures w14:val="none"/>
        </w:rPr>
        <w:t>response</w:t>
      </w:r>
      <w:proofErr w:type="spellEnd"/>
      <w:r w:rsidRPr="003E0CED">
        <w:rPr>
          <w:rFonts w:ascii="Book Antiqua" w:eastAsia="Times New Roman" w:hAnsi="Book Antiqua" w:cs="Times New Roman"/>
          <w:kern w:val="0"/>
          <w:sz w:val="24"/>
          <w:szCs w:val="24"/>
          <w:lang w:eastAsia="it-IT"/>
          <w14:ligatures w14:val="none"/>
        </w:rPr>
        <w:t>), per:</w:t>
      </w:r>
    </w:p>
    <w:p w14:paraId="379FF4FB" w14:textId="77777777" w:rsidR="003E0CED" w:rsidRPr="003E0CED" w:rsidRDefault="003E0CED" w:rsidP="002422EF">
      <w:pPr>
        <w:numPr>
          <w:ilvl w:val="0"/>
          <w:numId w:val="21"/>
        </w:numPr>
        <w:spacing w:before="240" w:after="240" w:line="276" w:lineRule="auto"/>
        <w:jc w:val="both"/>
        <w:rPr>
          <w:rFonts w:ascii="Book Antiqua" w:eastAsia="Times New Roman" w:hAnsi="Book Antiqua" w:cs="Times New Roman"/>
          <w:kern w:val="0"/>
          <w:sz w:val="24"/>
          <w:szCs w:val="24"/>
          <w:lang w:eastAsia="it-IT"/>
          <w14:ligatures w14:val="none"/>
        </w:rPr>
      </w:pPr>
      <w:r w:rsidRPr="003E0CED">
        <w:rPr>
          <w:rFonts w:ascii="Book Antiqua" w:eastAsia="Times New Roman" w:hAnsi="Book Antiqua" w:cs="Times New Roman"/>
          <w:kern w:val="0"/>
          <w:sz w:val="24"/>
          <w:szCs w:val="24"/>
          <w:lang w:eastAsia="it-IT"/>
          <w14:ligatures w14:val="none"/>
        </w:rPr>
        <w:t>la prevenzione di tutte le forme di abuso, violenza e discriminazione eliminando ogni forma di pericolo;</w:t>
      </w:r>
    </w:p>
    <w:p w14:paraId="0E86158E" w14:textId="77777777" w:rsidR="003E0CED" w:rsidRPr="003E0CED" w:rsidRDefault="003E0CED" w:rsidP="002422EF">
      <w:pPr>
        <w:numPr>
          <w:ilvl w:val="0"/>
          <w:numId w:val="21"/>
        </w:numPr>
        <w:spacing w:before="240" w:after="240" w:line="276" w:lineRule="auto"/>
        <w:jc w:val="both"/>
        <w:rPr>
          <w:rFonts w:ascii="Book Antiqua" w:eastAsia="Times New Roman" w:hAnsi="Book Antiqua" w:cs="Times New Roman"/>
          <w:kern w:val="0"/>
          <w:sz w:val="24"/>
          <w:szCs w:val="24"/>
          <w:lang w:eastAsia="it-IT"/>
          <w14:ligatures w14:val="none"/>
        </w:rPr>
      </w:pPr>
      <w:r w:rsidRPr="003E0CED">
        <w:rPr>
          <w:rFonts w:ascii="Book Antiqua" w:eastAsia="Times New Roman" w:hAnsi="Book Antiqua" w:cs="Times New Roman"/>
          <w:kern w:val="0"/>
          <w:sz w:val="24"/>
          <w:szCs w:val="24"/>
          <w:lang w:eastAsia="it-IT"/>
          <w14:ligatures w14:val="none"/>
        </w:rPr>
        <w:t>l’immediata cessazione delle forme di abuso in corso; e</w:t>
      </w:r>
    </w:p>
    <w:p w14:paraId="48F5B04B" w14:textId="77777777" w:rsidR="003E0CED" w:rsidRPr="003E0CED" w:rsidRDefault="003E0CED" w:rsidP="002422EF">
      <w:pPr>
        <w:numPr>
          <w:ilvl w:val="0"/>
          <w:numId w:val="21"/>
        </w:numPr>
        <w:spacing w:before="240" w:after="240" w:line="276" w:lineRule="auto"/>
        <w:jc w:val="both"/>
        <w:rPr>
          <w:rFonts w:ascii="Book Antiqua" w:eastAsia="Times New Roman" w:hAnsi="Book Antiqua" w:cs="Times New Roman"/>
          <w:kern w:val="0"/>
          <w:sz w:val="24"/>
          <w:szCs w:val="24"/>
          <w:lang w:eastAsia="it-IT"/>
          <w14:ligatures w14:val="none"/>
        </w:rPr>
      </w:pPr>
      <w:r w:rsidRPr="003E0CED">
        <w:rPr>
          <w:rFonts w:ascii="Book Antiqua" w:eastAsia="Times New Roman" w:hAnsi="Book Antiqua" w:cs="Times New Roman"/>
          <w:kern w:val="0"/>
          <w:sz w:val="24"/>
          <w:szCs w:val="24"/>
          <w:lang w:eastAsia="it-IT"/>
          <w14:ligatures w14:val="none"/>
        </w:rPr>
        <w:t xml:space="preserve">evitare ogni possibile reiterazione della violazione, </w:t>
      </w:r>
    </w:p>
    <w:p w14:paraId="14790092" w14:textId="77777777" w:rsidR="003E0CED" w:rsidRPr="003E0CED" w:rsidRDefault="003E0CED"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3E0CED">
        <w:rPr>
          <w:rFonts w:ascii="Book Antiqua" w:eastAsia="Times New Roman" w:hAnsi="Book Antiqua" w:cs="Times New Roman"/>
          <w:kern w:val="0"/>
          <w:sz w:val="24"/>
          <w:szCs w:val="24"/>
          <w:lang w:eastAsia="it-IT"/>
          <w14:ligatures w14:val="none"/>
        </w:rPr>
        <w:t>operando eventualmente a supporto della vittima.</w:t>
      </w:r>
    </w:p>
    <w:p w14:paraId="011793EB" w14:textId="77777777" w:rsidR="003E0CED" w:rsidRPr="003E0CED" w:rsidRDefault="003E0CED"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3E0CED">
        <w:rPr>
          <w:rFonts w:ascii="Book Antiqua" w:eastAsia="Times New Roman" w:hAnsi="Book Antiqua" w:cs="Times New Roman"/>
          <w:kern w:val="0"/>
          <w:sz w:val="24"/>
          <w:szCs w:val="24"/>
          <w:lang w:eastAsia="it-IT"/>
          <w14:ligatures w14:val="none"/>
        </w:rPr>
        <w:lastRenderedPageBreak/>
        <w:t>Tali misure possono essere adottate anche in attesa dell’intervento degli altri organi di giustizia e a prescindere dall’effettuazione dell’istruttoria relativa alla Segnalazione.</w:t>
      </w:r>
    </w:p>
    <w:p w14:paraId="0A464D65" w14:textId="7DA2D198" w:rsidR="003E0CED" w:rsidRPr="003E0CED" w:rsidRDefault="003E0CED"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3E0CED">
        <w:rPr>
          <w:rFonts w:ascii="Book Antiqua" w:eastAsia="Times New Roman" w:hAnsi="Book Antiqua" w:cs="Times New Roman"/>
          <w:kern w:val="0"/>
          <w:sz w:val="24"/>
          <w:szCs w:val="24"/>
          <w:lang w:eastAsia="it-IT"/>
          <w14:ligatures w14:val="none"/>
        </w:rPr>
        <w:t xml:space="preserve">In ogni caso, i provvedimenti di </w:t>
      </w:r>
      <w:proofErr w:type="spellStart"/>
      <w:r w:rsidRPr="003E0CED">
        <w:rPr>
          <w:rFonts w:ascii="Book Antiqua" w:eastAsia="Times New Roman" w:hAnsi="Book Antiqua" w:cs="Times New Roman"/>
          <w:kern w:val="0"/>
          <w:sz w:val="24"/>
          <w:szCs w:val="24"/>
          <w:lang w:eastAsia="it-IT"/>
          <w14:ligatures w14:val="none"/>
        </w:rPr>
        <w:t>quick</w:t>
      </w:r>
      <w:proofErr w:type="spellEnd"/>
      <w:r w:rsidRPr="003E0CED">
        <w:rPr>
          <w:rFonts w:ascii="Book Antiqua" w:eastAsia="Times New Roman" w:hAnsi="Book Antiqua" w:cs="Times New Roman"/>
          <w:kern w:val="0"/>
          <w:sz w:val="24"/>
          <w:szCs w:val="24"/>
          <w:lang w:eastAsia="it-IT"/>
          <w14:ligatures w14:val="none"/>
        </w:rPr>
        <w:t xml:space="preserve"> - </w:t>
      </w:r>
      <w:proofErr w:type="spellStart"/>
      <w:r w:rsidRPr="003E0CED">
        <w:rPr>
          <w:rFonts w:ascii="Book Antiqua" w:eastAsia="Times New Roman" w:hAnsi="Book Antiqua" w:cs="Times New Roman"/>
          <w:kern w:val="0"/>
          <w:sz w:val="24"/>
          <w:szCs w:val="24"/>
          <w:lang w:eastAsia="it-IT"/>
          <w14:ligatures w14:val="none"/>
        </w:rPr>
        <w:t>response</w:t>
      </w:r>
      <w:proofErr w:type="spellEnd"/>
      <w:r w:rsidRPr="003E0CED">
        <w:rPr>
          <w:rFonts w:ascii="Book Antiqua" w:eastAsia="Times New Roman" w:hAnsi="Book Antiqua" w:cs="Times New Roman"/>
          <w:kern w:val="0"/>
          <w:sz w:val="24"/>
          <w:szCs w:val="24"/>
          <w:lang w:eastAsia="it-IT"/>
          <w14:ligatures w14:val="none"/>
        </w:rPr>
        <w:t xml:space="preserve"> </w:t>
      </w:r>
      <w:r>
        <w:rPr>
          <w:rFonts w:ascii="Book Antiqua" w:eastAsia="Times New Roman" w:hAnsi="Book Antiqua" w:cs="Times New Roman"/>
          <w:kern w:val="0"/>
          <w:sz w:val="24"/>
          <w:szCs w:val="24"/>
          <w:lang w:eastAsia="it-IT"/>
          <w14:ligatures w14:val="none"/>
        </w:rPr>
        <w:t>rispettano</w:t>
      </w:r>
      <w:r w:rsidRPr="003E0CED">
        <w:rPr>
          <w:rFonts w:ascii="Book Antiqua" w:eastAsia="Times New Roman" w:hAnsi="Book Antiqua" w:cs="Times New Roman"/>
          <w:kern w:val="0"/>
          <w:sz w:val="24"/>
          <w:szCs w:val="24"/>
          <w:lang w:eastAsia="it-IT"/>
          <w14:ligatures w14:val="none"/>
        </w:rPr>
        <w:t xml:space="preserve"> il principio di proporzionalità, tenendo in particolare considerazione la natura e la gravità delle violazioni, il numero di violazioni e qualsiasi altra circostanza rilevante (quali la minore età, le condizioni o menomazioni psicofisiche della vittima), ferme restando le procedure e le sanzioni previste dal Codice di Giustizia Sportiva.</w:t>
      </w:r>
    </w:p>
    <w:p w14:paraId="4613CC0E" w14:textId="104A93A8" w:rsidR="003E0CED" w:rsidRPr="00CC705F" w:rsidRDefault="003E0CED" w:rsidP="002422EF">
      <w:pPr>
        <w:numPr>
          <w:ilvl w:val="0"/>
          <w:numId w:val="24"/>
        </w:numPr>
        <w:spacing w:before="240" w:after="240" w:line="276" w:lineRule="auto"/>
        <w:ind w:left="567" w:hanging="567"/>
        <w:jc w:val="both"/>
        <w:rPr>
          <w:rFonts w:ascii="Book Antiqua" w:eastAsia="Times New Roman" w:hAnsi="Book Antiqua" w:cs="Times New Roman"/>
          <w:b/>
          <w:bCs/>
          <w:color w:val="FF0000"/>
          <w:kern w:val="0"/>
          <w:sz w:val="24"/>
          <w:szCs w:val="24"/>
          <w:lang w:eastAsia="it-IT"/>
          <w14:ligatures w14:val="none"/>
        </w:rPr>
      </w:pPr>
      <w:r w:rsidRPr="00CC705F">
        <w:rPr>
          <w:rFonts w:ascii="Book Antiqua" w:eastAsia="Times New Roman" w:hAnsi="Book Antiqua" w:cs="Times New Roman"/>
          <w:b/>
          <w:bCs/>
          <w:color w:val="FF0000"/>
          <w:kern w:val="0"/>
          <w:sz w:val="24"/>
          <w:szCs w:val="24"/>
          <w:lang w:eastAsia="it-IT"/>
          <w14:ligatures w14:val="none"/>
        </w:rPr>
        <w:t xml:space="preserve">Istruttoria e accertamento della </w:t>
      </w:r>
      <w:r w:rsidR="008872F1" w:rsidRPr="00CC705F">
        <w:rPr>
          <w:rFonts w:ascii="Book Antiqua" w:eastAsia="Times New Roman" w:hAnsi="Book Antiqua" w:cs="Times New Roman"/>
          <w:b/>
          <w:bCs/>
          <w:color w:val="FF0000"/>
          <w:kern w:val="0"/>
          <w:sz w:val="24"/>
          <w:szCs w:val="24"/>
          <w:lang w:eastAsia="it-IT"/>
          <w14:ligatures w14:val="none"/>
        </w:rPr>
        <w:t>S</w:t>
      </w:r>
      <w:r w:rsidRPr="00CC705F">
        <w:rPr>
          <w:rFonts w:ascii="Book Antiqua" w:eastAsia="Times New Roman" w:hAnsi="Book Antiqua" w:cs="Times New Roman"/>
          <w:b/>
          <w:bCs/>
          <w:color w:val="FF0000"/>
          <w:kern w:val="0"/>
          <w:sz w:val="24"/>
          <w:szCs w:val="24"/>
          <w:lang w:eastAsia="it-IT"/>
          <w14:ligatures w14:val="none"/>
        </w:rPr>
        <w:t xml:space="preserve">egnalazione </w:t>
      </w:r>
    </w:p>
    <w:p w14:paraId="7FC8252C" w14:textId="305C2788" w:rsidR="0088363B" w:rsidRPr="0088363B" w:rsidRDefault="0088363B"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 xml:space="preserve">L’obiettivo della fase di accertamento della Segnalazione è di procedere con le verifiche, le analisi e le valutazioni specifiche per riscontrare l’avvenuta violazione del Modello </w:t>
      </w:r>
      <w:r w:rsidR="009C672E">
        <w:rPr>
          <w:rFonts w:ascii="Book Antiqua" w:eastAsia="Times New Roman" w:hAnsi="Book Antiqua" w:cs="Times New Roman"/>
          <w:kern w:val="0"/>
          <w:sz w:val="24"/>
          <w:szCs w:val="24"/>
          <w:lang w:eastAsia="it-IT"/>
          <w14:ligatures w14:val="none"/>
        </w:rPr>
        <w:t xml:space="preserve">per la </w:t>
      </w:r>
      <w:proofErr w:type="spellStart"/>
      <w:r w:rsidRPr="0088363B">
        <w:rPr>
          <w:rFonts w:ascii="Book Antiqua" w:eastAsia="Times New Roman" w:hAnsi="Book Antiqua" w:cs="Times New Roman"/>
          <w:kern w:val="0"/>
          <w:sz w:val="24"/>
          <w:szCs w:val="24"/>
          <w:lang w:eastAsia="it-IT"/>
          <w14:ligatures w14:val="none"/>
        </w:rPr>
        <w:t>Safeguarding</w:t>
      </w:r>
      <w:proofErr w:type="spellEnd"/>
      <w:r w:rsidRPr="0088363B">
        <w:rPr>
          <w:rFonts w:ascii="Book Antiqua" w:eastAsia="Times New Roman" w:hAnsi="Book Antiqua" w:cs="Times New Roman"/>
          <w:kern w:val="0"/>
          <w:sz w:val="24"/>
          <w:szCs w:val="24"/>
          <w:lang w:eastAsia="it-IT"/>
          <w14:ligatures w14:val="none"/>
        </w:rPr>
        <w:t xml:space="preserve"> e/o del Codice di Condotta per la </w:t>
      </w:r>
      <w:proofErr w:type="spellStart"/>
      <w:r w:rsidRPr="0088363B">
        <w:rPr>
          <w:rFonts w:ascii="Book Antiqua" w:eastAsia="Times New Roman" w:hAnsi="Book Antiqua" w:cs="Times New Roman"/>
          <w:kern w:val="0"/>
          <w:sz w:val="24"/>
          <w:szCs w:val="24"/>
          <w:lang w:eastAsia="it-IT"/>
          <w14:ligatures w14:val="none"/>
        </w:rPr>
        <w:t>Safeguarding</w:t>
      </w:r>
      <w:proofErr w:type="spellEnd"/>
      <w:r w:rsidRPr="0088363B">
        <w:rPr>
          <w:rFonts w:ascii="Book Antiqua" w:eastAsia="Times New Roman" w:hAnsi="Book Antiqua" w:cs="Times New Roman"/>
          <w:kern w:val="0"/>
          <w:sz w:val="24"/>
          <w:szCs w:val="24"/>
          <w:lang w:eastAsia="it-IT"/>
          <w14:ligatures w14:val="none"/>
        </w:rPr>
        <w:t>, nonché la commissione del</w:t>
      </w:r>
      <w:r w:rsidRPr="0088363B">
        <w:rPr>
          <w:rFonts w:ascii="Book Antiqua" w:hAnsi="Book Antiqua" w:cs="Times New Roman"/>
          <w:kern w:val="0"/>
          <w:sz w:val="24"/>
          <w:szCs w:val="24"/>
          <w14:ligatures w14:val="none"/>
        </w:rPr>
        <w:t xml:space="preserve">le fattispecie che in qualunque modo possano configurare una ipotesi di </w:t>
      </w:r>
      <w:r w:rsidRPr="0088363B">
        <w:rPr>
          <w:rFonts w:ascii="Book Antiqua" w:eastAsia="Times New Roman" w:hAnsi="Book Antiqua" w:cs="Times New Roman"/>
          <w:kern w:val="0"/>
          <w:sz w:val="24"/>
          <w:szCs w:val="24"/>
          <w:lang w:eastAsia="it-IT"/>
          <w14:ligatures w14:val="none"/>
        </w:rPr>
        <w:t>abuso psicologico, abuso fisico, molestie e abusi sessuali, negligenza, incuria, abuso di matrice religiosa, bullismo e cyberbullismo e qualsivoglia comportamento discriminatorio; ciò ferme restando le eventuali indagini della Procura Federale e/o degli altri organi di giustizia ordinaria. Ove la Segnalazione sia effettuata con un grado di dettaglio non sufficiente a consentire di identificare elementi utili o decisivi ai fini dell’accertamento della fondatezza o meno della Segnalazione stessa, a condizione che il Segnalante non sia anonimo, i Riceventi la Segnalazione potranno interagire con lo stesso utilizzando modalità adeguate a mantenerne la riservatezza, al fine di acquisire elementi ulteriori e prima di archiviarla.</w:t>
      </w:r>
    </w:p>
    <w:p w14:paraId="3C4710C1" w14:textId="77777777" w:rsidR="0088363B" w:rsidRPr="0088363B" w:rsidRDefault="0088363B"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Nello svolgimento dell’istruttoria, i Riceventi hanno la facoltà di:</w:t>
      </w:r>
    </w:p>
    <w:p w14:paraId="0D5A9B0D" w14:textId="77777777" w:rsidR="0088363B" w:rsidRPr="0088363B" w:rsidRDefault="0088363B" w:rsidP="002422EF">
      <w:pPr>
        <w:numPr>
          <w:ilvl w:val="0"/>
          <w:numId w:val="22"/>
        </w:numPr>
        <w:spacing w:before="240" w:after="240" w:line="276" w:lineRule="auto"/>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sentire eventuali altri soggetti che possono riferire sui fatti segnalati;</w:t>
      </w:r>
    </w:p>
    <w:p w14:paraId="67FAFA84" w14:textId="0C5FD441" w:rsidR="0088363B" w:rsidRPr="0088363B" w:rsidRDefault="0088363B" w:rsidP="002422EF">
      <w:pPr>
        <w:numPr>
          <w:ilvl w:val="0"/>
          <w:numId w:val="22"/>
        </w:numPr>
        <w:spacing w:before="240" w:after="240" w:line="276" w:lineRule="auto"/>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avvalersi dell’ausilio di altri soggetti interni o esterni all’</w:t>
      </w:r>
      <w:r w:rsidR="004314AC">
        <w:rPr>
          <w:rFonts w:ascii="Book Antiqua" w:eastAsia="Times New Roman" w:hAnsi="Book Antiqua" w:cs="Times New Roman"/>
          <w:kern w:val="0"/>
          <w:sz w:val="24"/>
          <w:szCs w:val="24"/>
          <w:lang w:eastAsia="it-IT"/>
          <w14:ligatures w14:val="none"/>
        </w:rPr>
        <w:t xml:space="preserve">Società Sportiva Dilettantistica a r.l. </w:t>
      </w:r>
      <w:r w:rsidR="006562D6">
        <w:rPr>
          <w:rFonts w:ascii="Book Antiqua" w:eastAsia="Times New Roman" w:hAnsi="Book Antiqua" w:cs="Times New Roman"/>
          <w:kern w:val="0"/>
          <w:sz w:val="24"/>
          <w:szCs w:val="24"/>
          <w:lang w:eastAsia="it-IT"/>
          <w14:ligatures w14:val="none"/>
        </w:rPr>
        <w:t>Mestre Basket Academy</w:t>
      </w:r>
      <w:r w:rsidRPr="0088363B">
        <w:rPr>
          <w:rFonts w:ascii="Book Antiqua" w:eastAsia="Times New Roman" w:hAnsi="Book Antiqua" w:cs="Times New Roman"/>
          <w:kern w:val="0"/>
          <w:sz w:val="24"/>
          <w:szCs w:val="24"/>
          <w:lang w:eastAsia="it-IT"/>
          <w14:ligatures w14:val="none"/>
        </w:rPr>
        <w:t xml:space="preserve"> in considerazione delle specifiche competenze tecniche e professionali richieste, a condizione che: </w:t>
      </w:r>
    </w:p>
    <w:p w14:paraId="22698E05" w14:textId="77777777" w:rsidR="0088363B" w:rsidRPr="0088363B" w:rsidRDefault="0088363B" w:rsidP="002422EF">
      <w:pPr>
        <w:numPr>
          <w:ilvl w:val="0"/>
          <w:numId w:val="23"/>
        </w:numPr>
        <w:spacing w:before="240" w:after="240" w:line="276" w:lineRule="auto"/>
        <w:ind w:left="1701" w:hanging="567"/>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il coinvolgimento di tali soggetti sia strettamente necessario per svolgere una corretta analisi della Segnalazione e per valutarne la fondatezza o meno;</w:t>
      </w:r>
    </w:p>
    <w:p w14:paraId="467A1727" w14:textId="77777777" w:rsidR="0088363B" w:rsidRPr="0088363B" w:rsidRDefault="0088363B" w:rsidP="002422EF">
      <w:pPr>
        <w:numPr>
          <w:ilvl w:val="0"/>
          <w:numId w:val="23"/>
        </w:numPr>
        <w:spacing w:before="240" w:after="240" w:line="276" w:lineRule="auto"/>
        <w:ind w:left="1701" w:hanging="567"/>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 xml:space="preserve">tali soggetti assumano un obbligo di riservatezza quantomeno pari a quello gravante sui Riceventi la Segnalazione; </w:t>
      </w:r>
    </w:p>
    <w:p w14:paraId="54D71BFE" w14:textId="77777777" w:rsidR="0088363B" w:rsidRPr="0088363B" w:rsidRDefault="0088363B" w:rsidP="002422EF">
      <w:pPr>
        <w:numPr>
          <w:ilvl w:val="0"/>
          <w:numId w:val="23"/>
        </w:numPr>
        <w:spacing w:before="240" w:after="240" w:line="276" w:lineRule="auto"/>
        <w:ind w:left="1701" w:hanging="567"/>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tali soggetti siano messi a conoscenza unicamente delle informazioni contenute nella Segnalazione che sono strettamente necessarie per lo svolgimento delle attività a loro richieste;</w:t>
      </w:r>
    </w:p>
    <w:p w14:paraId="5B59BD88" w14:textId="77777777" w:rsidR="0088363B" w:rsidRPr="0088363B" w:rsidRDefault="0088363B" w:rsidP="002422EF">
      <w:pPr>
        <w:numPr>
          <w:ilvl w:val="0"/>
          <w:numId w:val="23"/>
        </w:numPr>
        <w:spacing w:before="240" w:after="240" w:line="276" w:lineRule="auto"/>
        <w:ind w:left="1701" w:hanging="567"/>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venga tenuta traccia scritta dei soggetti ulteriori coinvolti nel processo di analisi della Segnalazione e ne vengano documentate le attività.</w:t>
      </w:r>
    </w:p>
    <w:p w14:paraId="1CC8F794" w14:textId="45288270" w:rsidR="0088363B" w:rsidRPr="0088363B" w:rsidRDefault="0088363B"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lastRenderedPageBreak/>
        <w:t xml:space="preserve">In ogni caso, tutte le attività istruttorie devono essere compiute in modo tale da garantire la tempestiva ed efficace gestione delle Segnalazioni, con l’obiettivo di sanzionare celermente ogni violazione del Modello </w:t>
      </w:r>
      <w:r w:rsidR="009C672E">
        <w:rPr>
          <w:rFonts w:ascii="Book Antiqua" w:eastAsia="Times New Roman" w:hAnsi="Book Antiqua" w:cs="Times New Roman"/>
          <w:kern w:val="0"/>
          <w:sz w:val="24"/>
          <w:szCs w:val="24"/>
          <w:lang w:eastAsia="it-IT"/>
          <w14:ligatures w14:val="none"/>
        </w:rPr>
        <w:t xml:space="preserve">per la </w:t>
      </w:r>
      <w:proofErr w:type="spellStart"/>
      <w:r w:rsidRPr="0088363B">
        <w:rPr>
          <w:rFonts w:ascii="Book Antiqua" w:eastAsia="Times New Roman" w:hAnsi="Book Antiqua" w:cs="Times New Roman"/>
          <w:kern w:val="0"/>
          <w:sz w:val="24"/>
          <w:szCs w:val="24"/>
          <w:lang w:eastAsia="it-IT"/>
          <w14:ligatures w14:val="none"/>
        </w:rPr>
        <w:t>Safeguarding</w:t>
      </w:r>
      <w:proofErr w:type="spellEnd"/>
      <w:r w:rsidRPr="0088363B">
        <w:rPr>
          <w:rFonts w:ascii="Book Antiqua" w:eastAsia="Times New Roman" w:hAnsi="Book Antiqua" w:cs="Times New Roman"/>
          <w:kern w:val="0"/>
          <w:sz w:val="24"/>
          <w:szCs w:val="24"/>
          <w:lang w:eastAsia="it-IT"/>
          <w14:ligatures w14:val="none"/>
        </w:rPr>
        <w:t xml:space="preserve"> e/o del Codice di Condotta </w:t>
      </w:r>
      <w:r w:rsidR="00372144">
        <w:rPr>
          <w:rFonts w:ascii="Book Antiqua" w:eastAsia="Times New Roman" w:hAnsi="Book Antiqua" w:cs="Times New Roman"/>
          <w:kern w:val="0"/>
          <w:sz w:val="24"/>
          <w:szCs w:val="24"/>
          <w:lang w:eastAsia="it-IT"/>
          <w14:ligatures w14:val="none"/>
        </w:rPr>
        <w:t xml:space="preserve">per la </w:t>
      </w:r>
      <w:proofErr w:type="spellStart"/>
      <w:r w:rsidRPr="0088363B">
        <w:rPr>
          <w:rFonts w:ascii="Book Antiqua" w:eastAsia="Times New Roman" w:hAnsi="Book Antiqua" w:cs="Times New Roman"/>
          <w:kern w:val="0"/>
          <w:sz w:val="24"/>
          <w:szCs w:val="24"/>
          <w:lang w:eastAsia="it-IT"/>
          <w14:ligatures w14:val="none"/>
        </w:rPr>
        <w:t>Safeguarding</w:t>
      </w:r>
      <w:proofErr w:type="spellEnd"/>
      <w:r w:rsidRPr="0088363B">
        <w:rPr>
          <w:rFonts w:ascii="Book Antiqua" w:eastAsia="Times New Roman" w:hAnsi="Book Antiqua" w:cs="Times New Roman"/>
          <w:kern w:val="0"/>
          <w:sz w:val="24"/>
          <w:szCs w:val="24"/>
          <w:lang w:eastAsia="it-IT"/>
          <w14:ligatures w14:val="none"/>
        </w:rPr>
        <w:t>.</w:t>
      </w:r>
    </w:p>
    <w:p w14:paraId="64CEB531" w14:textId="682F3700" w:rsidR="0088363B" w:rsidRPr="0088363B" w:rsidRDefault="0088363B"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I Riceventi la Segnalazione e tutti i soggetti a qualunque titolo coinvolti hanno l’obbligo di astenersi dal procedimento di gestione della Segnalazione qualora sussistano a proprio carico conflitti di interesse, perché per esempio sono essi stessi i soggetti passivi della Segnalazione o perché sono legati da rapporti di parentela o amicizia con i soggetti passivi della Segnalazione.  In tal caso, dovranno dichiarare l’esistenza del conflitto di interesse all’organo amministrativo dell</w:t>
      </w:r>
      <w:r w:rsidR="003B32F1">
        <w:rPr>
          <w:rFonts w:ascii="Book Antiqua" w:eastAsia="Times New Roman" w:hAnsi="Book Antiqua" w:cs="Times New Roman"/>
          <w:kern w:val="0"/>
          <w:sz w:val="24"/>
          <w:szCs w:val="24"/>
          <w:lang w:eastAsia="it-IT"/>
          <w14:ligatures w14:val="none"/>
        </w:rPr>
        <w:t xml:space="preserve">a </w:t>
      </w:r>
      <w:r w:rsidR="003B32F1">
        <w:rPr>
          <w:rFonts w:ascii="Book Antiqua" w:hAnsi="Book Antiqua"/>
          <w:sz w:val="24"/>
          <w:szCs w:val="24"/>
        </w:rPr>
        <w:t xml:space="preserve">Società Sportiva Dilettantistica a r.l. </w:t>
      </w:r>
      <w:r w:rsidR="006562D6">
        <w:rPr>
          <w:rFonts w:ascii="Book Antiqua" w:hAnsi="Book Antiqua"/>
          <w:sz w:val="24"/>
          <w:szCs w:val="24"/>
        </w:rPr>
        <w:t>Mestre Basket Academy</w:t>
      </w:r>
      <w:r w:rsidRPr="0088363B">
        <w:rPr>
          <w:rFonts w:ascii="Book Antiqua" w:eastAsia="Times New Roman" w:hAnsi="Book Antiqua" w:cs="Times New Roman"/>
          <w:kern w:val="0"/>
          <w:sz w:val="24"/>
          <w:szCs w:val="24"/>
          <w:lang w:eastAsia="it-IT"/>
          <w14:ligatures w14:val="none"/>
        </w:rPr>
        <w:t xml:space="preserve"> che provvederà a individuare la persona da incaricare per la gestione della Segnalazione interessata.</w:t>
      </w:r>
    </w:p>
    <w:p w14:paraId="55B50163" w14:textId="1804519F" w:rsidR="0088363B" w:rsidRPr="003E0CED" w:rsidRDefault="0088363B" w:rsidP="002422EF">
      <w:pPr>
        <w:spacing w:before="240" w:after="240" w:line="276" w:lineRule="auto"/>
        <w:jc w:val="both"/>
        <w:rPr>
          <w:rFonts w:ascii="Book Antiqua" w:eastAsia="Times New Roman" w:hAnsi="Book Antiqua" w:cs="Times New Roman"/>
          <w:b/>
          <w:bCs/>
          <w:kern w:val="0"/>
          <w:sz w:val="24"/>
          <w:szCs w:val="24"/>
          <w:lang w:eastAsia="it-IT"/>
          <w14:ligatures w14:val="none"/>
        </w:rPr>
      </w:pPr>
      <w:r w:rsidRPr="0088363B">
        <w:rPr>
          <w:rFonts w:ascii="Book Antiqua" w:eastAsia="Times New Roman" w:hAnsi="Book Antiqua" w:cs="Times New Roman"/>
          <w:kern w:val="0"/>
          <w:sz w:val="24"/>
          <w:szCs w:val="24"/>
          <w:lang w:eastAsia="it-IT"/>
          <w14:ligatures w14:val="none"/>
        </w:rPr>
        <w:t>La violazione degli obblighi di riservatezza ed astensione nella gestione della Segnalazione da parte dei Riceventi, così come da parte degli altri soggetti eventualmente coinvolti nella gestione della Segnalazione, comporta l’applicazione di sanzioni disciplinari ai sensi delle norme di legge, de</w:t>
      </w:r>
      <w:r w:rsidR="0020066A">
        <w:rPr>
          <w:rFonts w:ascii="Book Antiqua" w:eastAsia="Times New Roman" w:hAnsi="Book Antiqua" w:cs="Times New Roman"/>
          <w:kern w:val="0"/>
          <w:sz w:val="24"/>
          <w:szCs w:val="24"/>
          <w:lang w:eastAsia="it-IT"/>
          <w14:ligatures w14:val="none"/>
        </w:rPr>
        <w:t xml:space="preserve">gli accordi collettivi e dei </w:t>
      </w:r>
      <w:r w:rsidRPr="0088363B">
        <w:rPr>
          <w:rFonts w:ascii="Book Antiqua" w:eastAsia="Times New Roman" w:hAnsi="Book Antiqua" w:cs="Times New Roman"/>
          <w:kern w:val="0"/>
          <w:sz w:val="24"/>
          <w:szCs w:val="24"/>
          <w:lang w:eastAsia="it-IT"/>
          <w14:ligatures w14:val="none"/>
        </w:rPr>
        <w:t xml:space="preserve">CCNL applicabili, del sistema sanzionatorio nei casi in cui quest’ultimo sia applicabile e fatta salva, in ogni caso, la validità dei provvedimenti degli </w:t>
      </w:r>
      <w:r w:rsidR="00372144">
        <w:rPr>
          <w:rFonts w:ascii="Book Antiqua" w:eastAsia="Times New Roman" w:hAnsi="Book Antiqua" w:cs="Times New Roman"/>
          <w:kern w:val="0"/>
          <w:sz w:val="24"/>
          <w:szCs w:val="24"/>
          <w:lang w:eastAsia="it-IT"/>
          <w14:ligatures w14:val="none"/>
        </w:rPr>
        <w:t>o</w:t>
      </w:r>
      <w:r w:rsidRPr="0088363B">
        <w:rPr>
          <w:rFonts w:ascii="Book Antiqua" w:eastAsia="Times New Roman" w:hAnsi="Book Antiqua" w:cs="Times New Roman"/>
          <w:kern w:val="0"/>
          <w:sz w:val="24"/>
          <w:szCs w:val="24"/>
          <w:lang w:eastAsia="it-IT"/>
          <w14:ligatures w14:val="none"/>
        </w:rPr>
        <w:t>rgani di giustizia federali.</w:t>
      </w:r>
    </w:p>
    <w:p w14:paraId="5729DED0" w14:textId="77777777" w:rsidR="003E0CED" w:rsidRPr="00CC705F" w:rsidRDefault="003E0CED" w:rsidP="002422EF">
      <w:pPr>
        <w:numPr>
          <w:ilvl w:val="0"/>
          <w:numId w:val="24"/>
        </w:numPr>
        <w:spacing w:before="240" w:after="240" w:line="276" w:lineRule="auto"/>
        <w:ind w:left="567" w:hanging="567"/>
        <w:jc w:val="both"/>
        <w:rPr>
          <w:rFonts w:ascii="Book Antiqua" w:eastAsia="Times New Roman" w:hAnsi="Book Antiqua" w:cs="Times New Roman"/>
          <w:b/>
          <w:bCs/>
          <w:color w:val="FF0000"/>
          <w:kern w:val="0"/>
          <w:sz w:val="24"/>
          <w:szCs w:val="24"/>
          <w:lang w:eastAsia="it-IT"/>
          <w14:ligatures w14:val="none"/>
        </w:rPr>
      </w:pPr>
      <w:r w:rsidRPr="00CC705F">
        <w:rPr>
          <w:rFonts w:ascii="Book Antiqua" w:eastAsia="Times New Roman" w:hAnsi="Book Antiqua" w:cs="Times New Roman"/>
          <w:b/>
          <w:bCs/>
          <w:color w:val="FF0000"/>
          <w:kern w:val="0"/>
          <w:sz w:val="24"/>
          <w:szCs w:val="24"/>
          <w:lang w:eastAsia="it-IT"/>
          <w14:ligatures w14:val="none"/>
        </w:rPr>
        <w:t xml:space="preserve">Chiusura delle operazioni di gestione della segnalazione </w:t>
      </w:r>
    </w:p>
    <w:p w14:paraId="61CC548A" w14:textId="60AB9331" w:rsidR="003E0CED" w:rsidRPr="003E0CED" w:rsidRDefault="003E0CED"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3E0CED">
        <w:rPr>
          <w:rFonts w:ascii="Book Antiqua" w:eastAsia="Times New Roman" w:hAnsi="Book Antiqua" w:cs="Times New Roman"/>
          <w:kern w:val="0"/>
          <w:sz w:val="24"/>
          <w:szCs w:val="24"/>
          <w:lang w:eastAsia="it-IT"/>
          <w14:ligatures w14:val="none"/>
        </w:rPr>
        <w:t>All’esito della chiusura delle operazioni di analisi preliminare della Segnalazione, ovvero di istruttoria e accertamento della stessa</w:t>
      </w:r>
      <w:r w:rsidR="008872F1">
        <w:rPr>
          <w:rFonts w:ascii="Book Antiqua" w:eastAsia="Times New Roman" w:hAnsi="Book Antiqua" w:cs="Times New Roman"/>
          <w:kern w:val="0"/>
          <w:sz w:val="24"/>
          <w:szCs w:val="24"/>
          <w:lang w:eastAsia="it-IT"/>
          <w14:ligatures w14:val="none"/>
        </w:rPr>
        <w:t>,</w:t>
      </w:r>
      <w:r w:rsidRPr="003E0CED">
        <w:rPr>
          <w:rFonts w:ascii="Book Antiqua" w:eastAsia="Times New Roman" w:hAnsi="Book Antiqua" w:cs="Times New Roman"/>
          <w:kern w:val="0"/>
          <w:sz w:val="24"/>
          <w:szCs w:val="24"/>
          <w:lang w:eastAsia="it-IT"/>
          <w14:ligatures w14:val="none"/>
        </w:rPr>
        <w:t xml:space="preserve"> i</w:t>
      </w:r>
      <w:r w:rsidR="008872F1">
        <w:rPr>
          <w:rFonts w:ascii="Book Antiqua" w:eastAsia="Times New Roman" w:hAnsi="Book Antiqua" w:cs="Times New Roman"/>
          <w:kern w:val="0"/>
          <w:sz w:val="24"/>
          <w:szCs w:val="24"/>
          <w:lang w:eastAsia="it-IT"/>
          <w14:ligatures w14:val="none"/>
        </w:rPr>
        <w:t xml:space="preserve">l </w:t>
      </w:r>
      <w:r w:rsidR="0088363B">
        <w:rPr>
          <w:rFonts w:ascii="Book Antiqua" w:eastAsia="Times New Roman" w:hAnsi="Book Antiqua" w:cs="Times New Roman"/>
          <w:kern w:val="0"/>
          <w:sz w:val="24"/>
          <w:szCs w:val="24"/>
          <w:lang w:eastAsia="it-IT"/>
          <w14:ligatures w14:val="none"/>
        </w:rPr>
        <w:t>Ricevente</w:t>
      </w:r>
      <w:r w:rsidR="008872F1">
        <w:rPr>
          <w:rFonts w:ascii="Book Antiqua" w:eastAsia="Times New Roman" w:hAnsi="Book Antiqua" w:cs="Times New Roman"/>
          <w:kern w:val="0"/>
          <w:sz w:val="24"/>
          <w:szCs w:val="24"/>
          <w:lang w:eastAsia="it-IT"/>
          <w14:ligatures w14:val="none"/>
        </w:rPr>
        <w:t xml:space="preserve">, ove ritenga che vi sia stata una violazione del Modello </w:t>
      </w:r>
      <w:r w:rsidR="00372144">
        <w:rPr>
          <w:rFonts w:ascii="Book Antiqua" w:eastAsia="Times New Roman" w:hAnsi="Book Antiqua" w:cs="Times New Roman"/>
          <w:kern w:val="0"/>
          <w:sz w:val="24"/>
          <w:szCs w:val="24"/>
          <w:lang w:eastAsia="it-IT"/>
          <w14:ligatures w14:val="none"/>
        </w:rPr>
        <w:t xml:space="preserve">per la </w:t>
      </w:r>
      <w:proofErr w:type="spellStart"/>
      <w:r w:rsidR="008872F1">
        <w:rPr>
          <w:rFonts w:ascii="Book Antiqua" w:eastAsia="Times New Roman" w:hAnsi="Book Antiqua" w:cs="Times New Roman"/>
          <w:kern w:val="0"/>
          <w:sz w:val="24"/>
          <w:szCs w:val="24"/>
          <w:lang w:eastAsia="it-IT"/>
          <w14:ligatures w14:val="none"/>
        </w:rPr>
        <w:t>Safeguarding</w:t>
      </w:r>
      <w:proofErr w:type="spellEnd"/>
      <w:r w:rsidR="008872F1">
        <w:rPr>
          <w:rFonts w:ascii="Book Antiqua" w:eastAsia="Times New Roman" w:hAnsi="Book Antiqua" w:cs="Times New Roman"/>
          <w:kern w:val="0"/>
          <w:sz w:val="24"/>
          <w:szCs w:val="24"/>
          <w:lang w:eastAsia="it-IT"/>
          <w14:ligatures w14:val="none"/>
        </w:rPr>
        <w:t xml:space="preserve"> o del Codice di Condotta per la </w:t>
      </w:r>
      <w:proofErr w:type="spellStart"/>
      <w:r w:rsidR="008872F1">
        <w:rPr>
          <w:rFonts w:ascii="Book Antiqua" w:eastAsia="Times New Roman" w:hAnsi="Book Antiqua" w:cs="Times New Roman"/>
          <w:kern w:val="0"/>
          <w:sz w:val="24"/>
          <w:szCs w:val="24"/>
          <w:lang w:eastAsia="it-IT"/>
          <w14:ligatures w14:val="none"/>
        </w:rPr>
        <w:t>Safeguarding</w:t>
      </w:r>
      <w:proofErr w:type="spellEnd"/>
      <w:r w:rsidR="008872F1">
        <w:rPr>
          <w:rFonts w:ascii="Book Antiqua" w:eastAsia="Times New Roman" w:hAnsi="Book Antiqua" w:cs="Times New Roman"/>
          <w:kern w:val="0"/>
          <w:sz w:val="24"/>
          <w:szCs w:val="24"/>
          <w:lang w:eastAsia="it-IT"/>
          <w14:ligatures w14:val="none"/>
        </w:rPr>
        <w:t>, attiva il procedimento sanzionatorio</w:t>
      </w:r>
      <w:r w:rsidRPr="003E0CED">
        <w:rPr>
          <w:rFonts w:ascii="Book Antiqua" w:eastAsia="Times New Roman" w:hAnsi="Book Antiqua" w:cs="Times New Roman"/>
          <w:kern w:val="0"/>
          <w:sz w:val="24"/>
          <w:szCs w:val="24"/>
          <w:lang w:eastAsia="it-IT"/>
          <w14:ligatures w14:val="none"/>
        </w:rPr>
        <w:t>.</w:t>
      </w:r>
    </w:p>
    <w:p w14:paraId="1329144E" w14:textId="46088896" w:rsidR="00B05413" w:rsidRPr="00CC705F" w:rsidRDefault="00B05413" w:rsidP="002422EF">
      <w:pPr>
        <w:spacing w:before="240" w:after="240" w:line="276" w:lineRule="auto"/>
        <w:jc w:val="both"/>
        <w:rPr>
          <w:rFonts w:ascii="Book Antiqua" w:hAnsi="Book Antiqua"/>
          <w:b/>
          <w:bCs/>
          <w:color w:val="FF0000"/>
          <w:sz w:val="24"/>
          <w:szCs w:val="24"/>
        </w:rPr>
      </w:pPr>
      <w:bookmarkStart w:id="13" w:name="_Toc170740643"/>
      <w:r w:rsidRPr="00CC705F">
        <w:rPr>
          <w:rFonts w:ascii="Book Antiqua" w:hAnsi="Book Antiqua"/>
          <w:b/>
          <w:bCs/>
          <w:color w:val="FF0000"/>
          <w:sz w:val="24"/>
          <w:szCs w:val="24"/>
        </w:rPr>
        <w:t>Dovere di astensione</w:t>
      </w:r>
    </w:p>
    <w:p w14:paraId="12C9F5CE" w14:textId="0E04F0DE" w:rsidR="00B05413" w:rsidRPr="0051053E" w:rsidRDefault="00B05413" w:rsidP="002422EF">
      <w:pPr>
        <w:spacing w:before="240" w:after="240" w:line="276" w:lineRule="auto"/>
        <w:jc w:val="both"/>
        <w:rPr>
          <w:rFonts w:ascii="Book Antiqua" w:hAnsi="Book Antiqua"/>
          <w:sz w:val="24"/>
          <w:szCs w:val="24"/>
        </w:rPr>
      </w:pPr>
      <w:r w:rsidRPr="0051053E">
        <w:rPr>
          <w:rFonts w:ascii="Book Antiqua" w:hAnsi="Book Antiqua"/>
          <w:sz w:val="24"/>
          <w:szCs w:val="24"/>
        </w:rPr>
        <w:t>I</w:t>
      </w:r>
      <w:r>
        <w:rPr>
          <w:rFonts w:ascii="Book Antiqua" w:hAnsi="Book Antiqua"/>
          <w:sz w:val="24"/>
          <w:szCs w:val="24"/>
        </w:rPr>
        <w:t>l</w:t>
      </w:r>
      <w:r w:rsidRPr="0051053E">
        <w:rPr>
          <w:rFonts w:ascii="Book Antiqua" w:hAnsi="Book Antiqua"/>
          <w:sz w:val="24"/>
          <w:szCs w:val="24"/>
        </w:rPr>
        <w:t xml:space="preserve"> </w:t>
      </w:r>
      <w:r w:rsidR="0088363B">
        <w:rPr>
          <w:rFonts w:ascii="Book Antiqua" w:hAnsi="Book Antiqua"/>
          <w:sz w:val="24"/>
          <w:szCs w:val="24"/>
        </w:rPr>
        <w:t xml:space="preserve">Ricevente </w:t>
      </w:r>
      <w:r w:rsidRPr="0051053E">
        <w:rPr>
          <w:rFonts w:ascii="Book Antiqua" w:hAnsi="Book Antiqua"/>
          <w:sz w:val="24"/>
          <w:szCs w:val="24"/>
        </w:rPr>
        <w:t xml:space="preserve">la Segnalazione e tutti i soggetti a qualunque titolo coinvolti hanno </w:t>
      </w:r>
      <w:r>
        <w:rPr>
          <w:rFonts w:ascii="Book Antiqua" w:hAnsi="Book Antiqua"/>
          <w:sz w:val="24"/>
          <w:szCs w:val="24"/>
        </w:rPr>
        <w:t>l</w:t>
      </w:r>
      <w:r w:rsidRPr="0051053E">
        <w:rPr>
          <w:rFonts w:ascii="Book Antiqua" w:hAnsi="Book Antiqua"/>
          <w:sz w:val="24"/>
          <w:szCs w:val="24"/>
        </w:rPr>
        <w:t>’obbligo di astenersi dal procedimento di gestione della Segnalazione qualora sussistano a proprio carico conflitti di interesse</w:t>
      </w:r>
      <w:r w:rsidR="0088363B">
        <w:rPr>
          <w:rFonts w:ascii="Book Antiqua" w:hAnsi="Book Antiqua"/>
          <w:sz w:val="24"/>
          <w:szCs w:val="24"/>
        </w:rPr>
        <w:t>, perché per esempio sono essi stessi i soggetti passivi della Segnalazione o perché sono legati da rapporti di parentela o amicizia con i soggetti passivi della Segnalazione</w:t>
      </w:r>
      <w:r w:rsidRPr="0051053E">
        <w:rPr>
          <w:rFonts w:ascii="Book Antiqua" w:hAnsi="Book Antiqua"/>
          <w:sz w:val="24"/>
          <w:szCs w:val="24"/>
        </w:rPr>
        <w:t>.  In tal caso</w:t>
      </w:r>
      <w:r>
        <w:rPr>
          <w:rFonts w:ascii="Book Antiqua" w:hAnsi="Book Antiqua"/>
          <w:sz w:val="24"/>
          <w:szCs w:val="24"/>
        </w:rPr>
        <w:t>,</w:t>
      </w:r>
      <w:r w:rsidRPr="0051053E">
        <w:rPr>
          <w:rFonts w:ascii="Book Antiqua" w:hAnsi="Book Antiqua"/>
          <w:sz w:val="24"/>
          <w:szCs w:val="24"/>
        </w:rPr>
        <w:t xml:space="preserve"> dovranno dichiarare l’esistenza del conflitto di interesse all’organo amministrativo 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Pr="0051053E">
        <w:rPr>
          <w:rFonts w:ascii="Book Antiqua" w:hAnsi="Book Antiqua"/>
          <w:sz w:val="24"/>
          <w:szCs w:val="24"/>
        </w:rPr>
        <w:t xml:space="preserve"> che provvederà a individuare la persona da incaricare per la gestione della Segnalazione interessata.</w:t>
      </w:r>
    </w:p>
    <w:p w14:paraId="6046AF8F" w14:textId="06E9CB2D" w:rsidR="00B05413" w:rsidRPr="00B05413" w:rsidRDefault="00B05413" w:rsidP="002422EF">
      <w:pPr>
        <w:spacing w:before="240" w:after="240" w:line="276" w:lineRule="auto"/>
        <w:jc w:val="both"/>
        <w:rPr>
          <w:rFonts w:ascii="Book Antiqua" w:hAnsi="Book Antiqua"/>
          <w:sz w:val="24"/>
          <w:szCs w:val="24"/>
        </w:rPr>
      </w:pPr>
      <w:r w:rsidRPr="0051053E">
        <w:rPr>
          <w:rFonts w:ascii="Book Antiqua" w:hAnsi="Book Antiqua"/>
          <w:sz w:val="24"/>
          <w:szCs w:val="24"/>
        </w:rPr>
        <w:t xml:space="preserve">La violazione degli obblighi di riservatezza ed astensione nella gestione della Segnalazione da parte dei </w:t>
      </w:r>
      <w:r w:rsidR="0088363B">
        <w:rPr>
          <w:rFonts w:ascii="Book Antiqua" w:hAnsi="Book Antiqua"/>
          <w:sz w:val="24"/>
          <w:szCs w:val="24"/>
        </w:rPr>
        <w:t>Riceventi l</w:t>
      </w:r>
      <w:r w:rsidRPr="0051053E">
        <w:rPr>
          <w:rFonts w:ascii="Book Antiqua" w:hAnsi="Book Antiqua"/>
          <w:sz w:val="24"/>
          <w:szCs w:val="24"/>
        </w:rPr>
        <w:t xml:space="preserve">a stessa, così come da parte degli altri soggetti eventualmente </w:t>
      </w:r>
      <w:r w:rsidR="0088363B">
        <w:rPr>
          <w:rFonts w:ascii="Book Antiqua" w:hAnsi="Book Antiqua"/>
          <w:sz w:val="24"/>
          <w:szCs w:val="24"/>
        </w:rPr>
        <w:t>c</w:t>
      </w:r>
      <w:r w:rsidRPr="0051053E">
        <w:rPr>
          <w:rFonts w:ascii="Book Antiqua" w:hAnsi="Book Antiqua"/>
          <w:sz w:val="24"/>
          <w:szCs w:val="24"/>
        </w:rPr>
        <w:t xml:space="preserve">oinvolti nella gestione della Segnalazione, comporta l’applicazione di sanzioni disciplinari ai sensi delle norme di legge, dei CCNL applicabili, del </w:t>
      </w:r>
      <w:r w:rsidR="0088363B">
        <w:rPr>
          <w:rFonts w:ascii="Book Antiqua" w:hAnsi="Book Antiqua"/>
          <w:sz w:val="24"/>
          <w:szCs w:val="24"/>
        </w:rPr>
        <w:t>s</w:t>
      </w:r>
      <w:r w:rsidRPr="0051053E">
        <w:rPr>
          <w:rFonts w:ascii="Book Antiqua" w:hAnsi="Book Antiqua"/>
          <w:sz w:val="24"/>
          <w:szCs w:val="24"/>
        </w:rPr>
        <w:t xml:space="preserve">istema </w:t>
      </w:r>
      <w:r w:rsidR="0088363B">
        <w:rPr>
          <w:rFonts w:ascii="Book Antiqua" w:hAnsi="Book Antiqua"/>
          <w:sz w:val="24"/>
          <w:szCs w:val="24"/>
        </w:rPr>
        <w:t>d</w:t>
      </w:r>
      <w:r w:rsidRPr="0051053E">
        <w:rPr>
          <w:rFonts w:ascii="Book Antiqua" w:hAnsi="Book Antiqua"/>
          <w:sz w:val="24"/>
          <w:szCs w:val="24"/>
        </w:rPr>
        <w:t>isciplinare adottato dall</w:t>
      </w:r>
      <w:r w:rsidR="003B32F1">
        <w:rPr>
          <w:rFonts w:ascii="Book Antiqua" w:hAnsi="Book Antiqua"/>
          <w:sz w:val="24"/>
          <w:szCs w:val="24"/>
        </w:rPr>
        <w:t xml:space="preserve">a </w:t>
      </w:r>
      <w:r w:rsidR="003B32F1">
        <w:rPr>
          <w:rFonts w:ascii="Book Antiqua" w:hAnsi="Book Antiqua"/>
          <w:sz w:val="24"/>
          <w:szCs w:val="24"/>
        </w:rPr>
        <w:lastRenderedPageBreak/>
        <w:t xml:space="preserve">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sidRPr="0051053E">
        <w:rPr>
          <w:rFonts w:ascii="Book Antiqua" w:hAnsi="Book Antiqua"/>
          <w:sz w:val="24"/>
          <w:szCs w:val="24"/>
        </w:rPr>
        <w:t>e fatta salva</w:t>
      </w:r>
      <w:r>
        <w:rPr>
          <w:rFonts w:ascii="Book Antiqua" w:hAnsi="Book Antiqua"/>
          <w:sz w:val="24"/>
          <w:szCs w:val="24"/>
        </w:rPr>
        <w:t>,</w:t>
      </w:r>
      <w:r w:rsidRPr="0051053E">
        <w:rPr>
          <w:rFonts w:ascii="Book Antiqua" w:hAnsi="Book Antiqua"/>
          <w:sz w:val="24"/>
          <w:szCs w:val="24"/>
        </w:rPr>
        <w:t xml:space="preserve"> in ogni caso</w:t>
      </w:r>
      <w:r>
        <w:rPr>
          <w:rFonts w:ascii="Book Antiqua" w:hAnsi="Book Antiqua"/>
          <w:sz w:val="24"/>
          <w:szCs w:val="24"/>
        </w:rPr>
        <w:t>,</w:t>
      </w:r>
      <w:r w:rsidRPr="0051053E">
        <w:rPr>
          <w:rFonts w:ascii="Book Antiqua" w:hAnsi="Book Antiqua"/>
          <w:sz w:val="24"/>
          <w:szCs w:val="24"/>
        </w:rPr>
        <w:t xml:space="preserve"> la validità dei provvedimenti degli Organi di giustizia federali</w:t>
      </w:r>
      <w:r w:rsidR="00195042">
        <w:rPr>
          <w:rFonts w:ascii="Book Antiqua" w:hAnsi="Book Antiqua"/>
          <w:sz w:val="24"/>
          <w:szCs w:val="24"/>
        </w:rPr>
        <w:t>.</w:t>
      </w:r>
    </w:p>
    <w:p w14:paraId="188BF0EA" w14:textId="77777777" w:rsidR="00B05413" w:rsidRPr="00CC705F" w:rsidRDefault="003E0CED" w:rsidP="002422EF">
      <w:pPr>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Conservazione della documentazione inerente alla Segnalazione</w:t>
      </w:r>
      <w:bookmarkEnd w:id="13"/>
    </w:p>
    <w:p w14:paraId="40159E8B" w14:textId="60619292" w:rsidR="003E0CED" w:rsidRPr="003E0CED" w:rsidRDefault="00B15101" w:rsidP="002422EF">
      <w:pPr>
        <w:spacing w:before="240" w:after="240" w:line="276" w:lineRule="auto"/>
        <w:jc w:val="both"/>
        <w:rPr>
          <w:rFonts w:ascii="Book Antiqua" w:eastAsia="Times New Roman" w:hAnsi="Book Antiqua" w:cs="Times New Roman"/>
          <w:kern w:val="0"/>
          <w:sz w:val="24"/>
          <w:szCs w:val="24"/>
          <w:lang w:eastAsia="it-IT"/>
          <w14:ligatures w14:val="none"/>
        </w:rPr>
      </w:pPr>
      <w:r>
        <w:rPr>
          <w:rFonts w:ascii="Book Antiqua" w:eastAsia="Times New Roman" w:hAnsi="Book Antiqua" w:cs="Times New Roman"/>
          <w:kern w:val="0"/>
          <w:sz w:val="24"/>
          <w:szCs w:val="24"/>
          <w:lang w:eastAsia="it-IT"/>
          <w14:ligatures w14:val="none"/>
        </w:rPr>
        <w:t>L</w:t>
      </w:r>
      <w:r w:rsidR="003B32F1">
        <w:rPr>
          <w:rFonts w:ascii="Book Antiqua" w:eastAsia="Times New Roman" w:hAnsi="Book Antiqua" w:cs="Times New Roman"/>
          <w:kern w:val="0"/>
          <w:sz w:val="24"/>
          <w:szCs w:val="24"/>
          <w:lang w:eastAsia="it-IT"/>
          <w14:ligatures w14:val="none"/>
        </w:rPr>
        <w:t xml:space="preserve">a </w:t>
      </w:r>
      <w:r w:rsidR="003B32F1">
        <w:rPr>
          <w:rFonts w:ascii="Book Antiqua" w:hAnsi="Book Antiqua"/>
          <w:sz w:val="24"/>
          <w:szCs w:val="24"/>
        </w:rPr>
        <w:t xml:space="preserve">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sidR="003E0CED" w:rsidRPr="003E0CED">
        <w:rPr>
          <w:rFonts w:ascii="Book Antiqua" w:eastAsia="Times New Roman" w:hAnsi="Book Antiqua" w:cs="Times New Roman"/>
          <w:kern w:val="0"/>
          <w:sz w:val="24"/>
          <w:szCs w:val="24"/>
          <w:lang w:eastAsia="it-IT"/>
          <w14:ligatures w14:val="none"/>
        </w:rPr>
        <w:t>archivia</w:t>
      </w:r>
      <w:r>
        <w:rPr>
          <w:rFonts w:ascii="Book Antiqua" w:eastAsia="Times New Roman" w:hAnsi="Book Antiqua" w:cs="Times New Roman"/>
          <w:kern w:val="0"/>
          <w:sz w:val="24"/>
          <w:szCs w:val="24"/>
          <w:lang w:eastAsia="it-IT"/>
          <w14:ligatures w14:val="none"/>
        </w:rPr>
        <w:t xml:space="preserve"> </w:t>
      </w:r>
      <w:r w:rsidR="003E0CED" w:rsidRPr="003E0CED">
        <w:rPr>
          <w:rFonts w:ascii="Book Antiqua" w:eastAsia="Times New Roman" w:hAnsi="Book Antiqua" w:cs="Times New Roman"/>
          <w:kern w:val="0"/>
          <w:sz w:val="24"/>
          <w:szCs w:val="24"/>
          <w:lang w:eastAsia="it-IT"/>
          <w14:ligatures w14:val="none"/>
        </w:rPr>
        <w:t xml:space="preserve">la documentazione relativa alla Segnalazione </w:t>
      </w:r>
      <w:r>
        <w:rPr>
          <w:rFonts w:ascii="Book Antiqua" w:eastAsia="Times New Roman" w:hAnsi="Book Antiqua" w:cs="Times New Roman"/>
          <w:kern w:val="0"/>
          <w:sz w:val="24"/>
          <w:szCs w:val="24"/>
          <w:lang w:eastAsia="it-IT"/>
          <w14:ligatures w14:val="none"/>
        </w:rPr>
        <w:t xml:space="preserve">con modalità </w:t>
      </w:r>
      <w:r w:rsidR="003E0CED" w:rsidRPr="003E0CED">
        <w:rPr>
          <w:rFonts w:ascii="Book Antiqua" w:eastAsia="Times New Roman" w:hAnsi="Book Antiqua" w:cs="Times New Roman"/>
          <w:kern w:val="0"/>
          <w:sz w:val="24"/>
          <w:szCs w:val="24"/>
          <w:lang w:eastAsia="it-IT"/>
          <w14:ligatures w14:val="none"/>
        </w:rPr>
        <w:t>att</w:t>
      </w:r>
      <w:r>
        <w:rPr>
          <w:rFonts w:ascii="Book Antiqua" w:eastAsia="Times New Roman" w:hAnsi="Book Antiqua" w:cs="Times New Roman"/>
          <w:kern w:val="0"/>
          <w:sz w:val="24"/>
          <w:szCs w:val="24"/>
          <w:lang w:eastAsia="it-IT"/>
          <w14:ligatures w14:val="none"/>
        </w:rPr>
        <w:t>e</w:t>
      </w:r>
      <w:r w:rsidR="003E0CED" w:rsidRPr="003E0CED">
        <w:rPr>
          <w:rFonts w:ascii="Book Antiqua" w:eastAsia="Times New Roman" w:hAnsi="Book Antiqua" w:cs="Times New Roman"/>
          <w:kern w:val="0"/>
          <w:sz w:val="24"/>
          <w:szCs w:val="24"/>
          <w:lang w:eastAsia="it-IT"/>
          <w14:ligatures w14:val="none"/>
        </w:rPr>
        <w:t xml:space="preserve"> a preservar</w:t>
      </w:r>
      <w:r>
        <w:rPr>
          <w:rFonts w:ascii="Book Antiqua" w:eastAsia="Times New Roman" w:hAnsi="Book Antiqua" w:cs="Times New Roman"/>
          <w:kern w:val="0"/>
          <w:sz w:val="24"/>
          <w:szCs w:val="24"/>
          <w:lang w:eastAsia="it-IT"/>
          <w14:ligatures w14:val="none"/>
        </w:rPr>
        <w:t>la</w:t>
      </w:r>
      <w:r w:rsidR="003E0CED" w:rsidRPr="003E0CED">
        <w:rPr>
          <w:rFonts w:ascii="Book Antiqua" w:eastAsia="Times New Roman" w:hAnsi="Book Antiqua" w:cs="Times New Roman"/>
          <w:kern w:val="0"/>
          <w:sz w:val="24"/>
          <w:szCs w:val="24"/>
          <w:lang w:eastAsia="it-IT"/>
          <w14:ligatures w14:val="none"/>
        </w:rPr>
        <w:t xml:space="preserve"> nel rispetto </w:t>
      </w:r>
      <w:r w:rsidR="002F6DEA">
        <w:rPr>
          <w:rFonts w:ascii="Book Antiqua" w:eastAsia="Times New Roman" w:hAnsi="Book Antiqua" w:cs="Times New Roman"/>
          <w:kern w:val="0"/>
          <w:sz w:val="24"/>
          <w:szCs w:val="24"/>
          <w:lang w:eastAsia="it-IT"/>
          <w14:ligatures w14:val="none"/>
        </w:rPr>
        <w:t xml:space="preserve">della Normativa Privacy e </w:t>
      </w:r>
      <w:r w:rsidR="003E0CED" w:rsidRPr="003E0CED">
        <w:rPr>
          <w:rFonts w:ascii="Book Antiqua" w:eastAsia="Times New Roman" w:hAnsi="Book Antiqua" w:cs="Times New Roman"/>
          <w:kern w:val="0"/>
          <w:sz w:val="24"/>
          <w:szCs w:val="24"/>
          <w:lang w:eastAsia="it-IT"/>
          <w14:ligatures w14:val="none"/>
        </w:rPr>
        <w:t>dei requisiti di riservatezza della Segnalazione, del Segnalante e del Segnalato.</w:t>
      </w:r>
    </w:p>
    <w:p w14:paraId="0253E563" w14:textId="682FA802" w:rsidR="003944A5" w:rsidRPr="00CC705F" w:rsidRDefault="003944A5"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14" w:name="_Toc175580130"/>
      <w:r w:rsidRPr="00CC705F">
        <w:rPr>
          <w:rFonts w:ascii="Book Antiqua" w:hAnsi="Book Antiqua"/>
          <w:b/>
          <w:bCs/>
          <w:color w:val="FF0000"/>
          <w:sz w:val="24"/>
          <w:szCs w:val="24"/>
        </w:rPr>
        <w:t>Sistema Sanzionatorio</w:t>
      </w:r>
      <w:bookmarkEnd w:id="14"/>
    </w:p>
    <w:p w14:paraId="074D47F8" w14:textId="1B99C139" w:rsidR="003944A5" w:rsidRDefault="003944A5"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3944A5">
        <w:rPr>
          <w:rFonts w:ascii="Book Antiqua" w:eastAsia="Times New Roman" w:hAnsi="Book Antiqua" w:cs="Times New Roman"/>
          <w:kern w:val="0"/>
          <w:sz w:val="24"/>
          <w:szCs w:val="24"/>
          <w:lang w:eastAsia="it-IT"/>
          <w14:ligatures w14:val="none"/>
        </w:rPr>
        <w:t xml:space="preserve">Il Modello </w:t>
      </w:r>
      <w:proofErr w:type="spellStart"/>
      <w:r w:rsidRPr="003944A5">
        <w:rPr>
          <w:rFonts w:ascii="Book Antiqua" w:eastAsia="Times New Roman" w:hAnsi="Book Antiqua" w:cs="Times New Roman"/>
          <w:kern w:val="0"/>
          <w:sz w:val="24"/>
          <w:szCs w:val="24"/>
          <w:lang w:eastAsia="it-IT"/>
          <w14:ligatures w14:val="none"/>
        </w:rPr>
        <w:t>Safeguarding</w:t>
      </w:r>
      <w:proofErr w:type="spellEnd"/>
      <w:r w:rsidRPr="003944A5">
        <w:rPr>
          <w:rFonts w:ascii="Book Antiqua" w:eastAsia="Times New Roman" w:hAnsi="Book Antiqua" w:cs="Times New Roman"/>
          <w:kern w:val="0"/>
          <w:sz w:val="24"/>
          <w:szCs w:val="24"/>
          <w:lang w:eastAsia="it-IT"/>
          <w14:ligatures w14:val="none"/>
        </w:rPr>
        <w:t xml:space="preserve"> e il Codice di Condotta per la </w:t>
      </w:r>
      <w:proofErr w:type="spellStart"/>
      <w:r w:rsidRPr="003944A5">
        <w:rPr>
          <w:rFonts w:ascii="Book Antiqua" w:eastAsia="Times New Roman" w:hAnsi="Book Antiqua" w:cs="Times New Roman"/>
          <w:kern w:val="0"/>
          <w:sz w:val="24"/>
          <w:szCs w:val="24"/>
          <w:lang w:eastAsia="it-IT"/>
          <w14:ligatures w14:val="none"/>
        </w:rPr>
        <w:t>Safeguarding</w:t>
      </w:r>
      <w:proofErr w:type="spellEnd"/>
      <w:r w:rsidRPr="003944A5">
        <w:rPr>
          <w:rFonts w:ascii="Book Antiqua" w:eastAsia="Times New Roman" w:hAnsi="Book Antiqua" w:cs="Times New Roman"/>
          <w:kern w:val="0"/>
          <w:sz w:val="24"/>
          <w:szCs w:val="24"/>
          <w:lang w:eastAsia="it-IT"/>
          <w14:ligatures w14:val="none"/>
        </w:rPr>
        <w:t xml:space="preserve"> possono considerarsi efficacemente implementati solo se includono un sistema di sanzioni per il mancato rispetto delle misure </w:t>
      </w:r>
      <w:r w:rsidRPr="003944A5">
        <w:rPr>
          <w:rFonts w:ascii="Book Antiqua" w:hAnsi="Book Antiqua"/>
          <w:sz w:val="24"/>
          <w:szCs w:val="24"/>
        </w:rPr>
        <w:t>indicate</w:t>
      </w:r>
      <w:r w:rsidRPr="003944A5">
        <w:rPr>
          <w:rFonts w:ascii="Book Antiqua" w:eastAsia="Times New Roman" w:hAnsi="Book Antiqua" w:cs="Times New Roman"/>
          <w:kern w:val="0"/>
          <w:sz w:val="24"/>
          <w:szCs w:val="24"/>
          <w:lang w:eastAsia="it-IT"/>
          <w14:ligatures w14:val="none"/>
        </w:rPr>
        <w:t>.</w:t>
      </w:r>
    </w:p>
    <w:p w14:paraId="07C06172" w14:textId="26EDEB26" w:rsidR="003944A5" w:rsidRPr="003944A5" w:rsidRDefault="003944A5" w:rsidP="002422EF">
      <w:pPr>
        <w:spacing w:before="240" w:after="240" w:line="276" w:lineRule="auto"/>
        <w:jc w:val="both"/>
        <w:rPr>
          <w:rFonts w:ascii="Book Antiqua" w:eastAsia="Times New Roman" w:hAnsi="Book Antiqua" w:cs="Times New Roman"/>
          <w:b/>
          <w:bCs/>
          <w:kern w:val="0"/>
          <w:sz w:val="24"/>
          <w:szCs w:val="24"/>
          <w:lang w:eastAsia="it-IT"/>
          <w14:ligatures w14:val="none"/>
        </w:rPr>
      </w:pPr>
      <w:r w:rsidRPr="003944A5">
        <w:rPr>
          <w:rFonts w:ascii="Book Antiqua" w:eastAsia="Times New Roman" w:hAnsi="Book Antiqua" w:cs="Times New Roman"/>
          <w:b/>
          <w:bCs/>
          <w:kern w:val="0"/>
          <w:sz w:val="24"/>
          <w:szCs w:val="24"/>
          <w:lang w:eastAsia="it-IT"/>
          <w14:ligatures w14:val="none"/>
        </w:rPr>
        <w:t>Violazioni sanzionabili</w:t>
      </w:r>
    </w:p>
    <w:p w14:paraId="0817C938" w14:textId="231FD662" w:rsidR="003944A5" w:rsidRPr="003944A5" w:rsidRDefault="003944A5" w:rsidP="002422EF">
      <w:pPr>
        <w:spacing w:before="240" w:after="240" w:line="276" w:lineRule="auto"/>
        <w:jc w:val="both"/>
        <w:rPr>
          <w:rFonts w:ascii="Book Antiqua" w:eastAsia="Times New Roman" w:hAnsi="Book Antiqua" w:cs="Times New Roman"/>
          <w:kern w:val="0"/>
          <w:sz w:val="24"/>
          <w:szCs w:val="24"/>
          <w:lang w:eastAsia="it-IT"/>
          <w14:ligatures w14:val="none"/>
        </w:rPr>
      </w:pPr>
      <w:r w:rsidRPr="003944A5">
        <w:rPr>
          <w:rFonts w:ascii="Book Antiqua" w:eastAsia="Times New Roman" w:hAnsi="Book Antiqua" w:cs="Times New Roman"/>
          <w:kern w:val="0"/>
          <w:sz w:val="24"/>
          <w:szCs w:val="24"/>
          <w:lang w:eastAsia="it-IT"/>
          <w14:ligatures w14:val="none"/>
        </w:rPr>
        <w:t>Rappresenta illecito disciplinare e</w:t>
      </w:r>
      <w:r>
        <w:rPr>
          <w:rFonts w:ascii="Book Antiqua" w:eastAsia="Times New Roman" w:hAnsi="Book Antiqua" w:cs="Times New Roman"/>
          <w:kern w:val="0"/>
          <w:sz w:val="24"/>
          <w:szCs w:val="24"/>
          <w:lang w:eastAsia="it-IT"/>
          <w14:ligatures w14:val="none"/>
        </w:rPr>
        <w:t>,</w:t>
      </w:r>
      <w:r w:rsidRPr="003944A5">
        <w:rPr>
          <w:rFonts w:ascii="Book Antiqua" w:eastAsia="Times New Roman" w:hAnsi="Book Antiqua" w:cs="Times New Roman"/>
          <w:kern w:val="0"/>
          <w:sz w:val="24"/>
          <w:szCs w:val="24"/>
          <w:lang w:eastAsia="it-IT"/>
          <w14:ligatures w14:val="none"/>
        </w:rPr>
        <w:t xml:space="preserve"> pertanto</w:t>
      </w:r>
      <w:r>
        <w:rPr>
          <w:rFonts w:ascii="Book Antiqua" w:eastAsia="Times New Roman" w:hAnsi="Book Antiqua" w:cs="Times New Roman"/>
          <w:kern w:val="0"/>
          <w:sz w:val="24"/>
          <w:szCs w:val="24"/>
          <w:lang w:eastAsia="it-IT"/>
          <w14:ligatures w14:val="none"/>
        </w:rPr>
        <w:t>,</w:t>
      </w:r>
      <w:r w:rsidRPr="003944A5">
        <w:rPr>
          <w:rFonts w:ascii="Book Antiqua" w:eastAsia="Times New Roman" w:hAnsi="Book Antiqua" w:cs="Times New Roman"/>
          <w:kern w:val="0"/>
          <w:sz w:val="24"/>
          <w:szCs w:val="24"/>
          <w:lang w:eastAsia="it-IT"/>
          <w14:ligatures w14:val="none"/>
        </w:rPr>
        <w:t xml:space="preserve"> sanzionabile:</w:t>
      </w:r>
    </w:p>
    <w:p w14:paraId="2B733E77" w14:textId="55CCC40D" w:rsidR="001C58F1" w:rsidRDefault="001C58F1" w:rsidP="002422EF">
      <w:pPr>
        <w:pStyle w:val="Nessunaspaziatura"/>
        <w:numPr>
          <w:ilvl w:val="0"/>
          <w:numId w:val="34"/>
        </w:numPr>
        <w:spacing w:before="240" w:after="240" w:line="276" w:lineRule="auto"/>
        <w:jc w:val="both"/>
        <w:rPr>
          <w:rFonts w:ascii="Book Antiqua" w:hAnsi="Book Antiqua"/>
          <w:sz w:val="24"/>
          <w:szCs w:val="24"/>
        </w:rPr>
      </w:pPr>
      <w:r>
        <w:rPr>
          <w:rFonts w:ascii="Book Antiqua" w:hAnsi="Book Antiqua"/>
          <w:sz w:val="24"/>
          <w:szCs w:val="24"/>
        </w:rPr>
        <w:t>qualsiasi forma di abuso, violenza o discriminazione;</w:t>
      </w:r>
    </w:p>
    <w:p w14:paraId="138F1AE0" w14:textId="78BC0CBC" w:rsidR="003944A5" w:rsidRDefault="003944A5" w:rsidP="002422EF">
      <w:pPr>
        <w:pStyle w:val="Nessunaspaziatura"/>
        <w:numPr>
          <w:ilvl w:val="0"/>
          <w:numId w:val="34"/>
        </w:numPr>
        <w:spacing w:before="240" w:after="240" w:line="276" w:lineRule="auto"/>
        <w:jc w:val="both"/>
        <w:rPr>
          <w:rFonts w:ascii="Book Antiqua" w:hAnsi="Book Antiqua"/>
          <w:sz w:val="24"/>
          <w:szCs w:val="24"/>
        </w:rPr>
      </w:pPr>
      <w:r>
        <w:rPr>
          <w:rFonts w:ascii="Book Antiqua" w:hAnsi="Book Antiqua"/>
          <w:sz w:val="24"/>
          <w:szCs w:val="24"/>
        </w:rPr>
        <w:t xml:space="preserve">la violazione delle disposizioni contenute all’interno del </w:t>
      </w:r>
      <w:r w:rsidR="00AA1097">
        <w:rPr>
          <w:rFonts w:ascii="Book Antiqua" w:hAnsi="Book Antiqua"/>
          <w:sz w:val="24"/>
          <w:szCs w:val="24"/>
        </w:rPr>
        <w:t>MOC</w:t>
      </w:r>
      <w:r>
        <w:rPr>
          <w:rFonts w:ascii="Book Antiqua" w:hAnsi="Book Antiqua"/>
          <w:sz w:val="24"/>
          <w:szCs w:val="24"/>
        </w:rPr>
        <w:t xml:space="preserve"> </w:t>
      </w:r>
      <w:proofErr w:type="spellStart"/>
      <w:r>
        <w:rPr>
          <w:rFonts w:ascii="Book Antiqua" w:hAnsi="Book Antiqua"/>
          <w:sz w:val="24"/>
          <w:szCs w:val="24"/>
        </w:rPr>
        <w:t>Safeguarding</w:t>
      </w:r>
      <w:proofErr w:type="spellEnd"/>
      <w:r>
        <w:rPr>
          <w:rFonts w:ascii="Book Antiqua" w:hAnsi="Book Antiqua"/>
          <w:sz w:val="24"/>
          <w:szCs w:val="24"/>
        </w:rPr>
        <w:t xml:space="preserve"> e del Codice di Condotta per la </w:t>
      </w:r>
      <w:proofErr w:type="spellStart"/>
      <w:r>
        <w:rPr>
          <w:rFonts w:ascii="Book Antiqua" w:hAnsi="Book Antiqua"/>
          <w:sz w:val="24"/>
          <w:szCs w:val="24"/>
        </w:rPr>
        <w:t>Safeguarding</w:t>
      </w:r>
      <w:proofErr w:type="spellEnd"/>
      <w:r>
        <w:rPr>
          <w:rFonts w:ascii="Book Antiqua" w:hAnsi="Book Antiqua"/>
          <w:sz w:val="24"/>
          <w:szCs w:val="24"/>
        </w:rPr>
        <w:t>;</w:t>
      </w:r>
    </w:p>
    <w:p w14:paraId="7406B952" w14:textId="61418F8A" w:rsidR="003944A5" w:rsidRPr="00B340B6" w:rsidRDefault="003944A5" w:rsidP="002422EF">
      <w:pPr>
        <w:pStyle w:val="Nessunaspaziatura"/>
        <w:numPr>
          <w:ilvl w:val="0"/>
          <w:numId w:val="34"/>
        </w:numPr>
        <w:spacing w:before="240" w:after="240" w:line="276" w:lineRule="auto"/>
        <w:jc w:val="both"/>
        <w:rPr>
          <w:rFonts w:ascii="Book Antiqua" w:hAnsi="Book Antiqua"/>
          <w:sz w:val="24"/>
          <w:szCs w:val="24"/>
        </w:rPr>
      </w:pPr>
      <w:r>
        <w:rPr>
          <w:rFonts w:ascii="Book Antiqua" w:hAnsi="Book Antiqua"/>
          <w:sz w:val="24"/>
          <w:szCs w:val="24"/>
        </w:rPr>
        <w:t>l</w:t>
      </w:r>
      <w:r w:rsidRPr="000E34A6">
        <w:rPr>
          <w:rFonts w:ascii="Book Antiqua" w:hAnsi="Book Antiqua"/>
          <w:sz w:val="24"/>
          <w:szCs w:val="24"/>
        </w:rPr>
        <w:t xml:space="preserve">'omissione o la violazione, anche singola, di qualsiasi protocollo o prescrizione </w:t>
      </w:r>
      <w:r>
        <w:rPr>
          <w:rFonts w:ascii="Book Antiqua" w:hAnsi="Book Antiqua"/>
          <w:sz w:val="24"/>
          <w:szCs w:val="24"/>
        </w:rPr>
        <w:t>del</w:t>
      </w:r>
      <w:r w:rsidRPr="000E34A6">
        <w:rPr>
          <w:rFonts w:ascii="Book Antiqua" w:hAnsi="Book Antiqua"/>
          <w:sz w:val="24"/>
          <w:szCs w:val="24"/>
        </w:rPr>
        <w:t xml:space="preserve"> </w:t>
      </w:r>
      <w:r w:rsidR="00AA1097">
        <w:rPr>
          <w:rFonts w:ascii="Book Antiqua" w:hAnsi="Book Antiqua"/>
          <w:sz w:val="24"/>
          <w:szCs w:val="24"/>
        </w:rPr>
        <w:t>MOC</w:t>
      </w:r>
      <w:r>
        <w:rPr>
          <w:rFonts w:ascii="Book Antiqua" w:hAnsi="Book Antiqua"/>
          <w:sz w:val="24"/>
          <w:szCs w:val="24"/>
        </w:rPr>
        <w:t xml:space="preserve"> </w:t>
      </w:r>
      <w:proofErr w:type="spellStart"/>
      <w:r>
        <w:rPr>
          <w:rFonts w:ascii="Book Antiqua" w:hAnsi="Book Antiqua"/>
          <w:sz w:val="24"/>
          <w:szCs w:val="24"/>
        </w:rPr>
        <w:t>Safeguarding</w:t>
      </w:r>
      <w:proofErr w:type="spellEnd"/>
      <w:r>
        <w:rPr>
          <w:rFonts w:ascii="Book Antiqua" w:hAnsi="Book Antiqua"/>
          <w:sz w:val="24"/>
          <w:szCs w:val="24"/>
        </w:rPr>
        <w:t>;</w:t>
      </w:r>
    </w:p>
    <w:p w14:paraId="4100769A" w14:textId="77777777" w:rsidR="003944A5" w:rsidRDefault="003944A5" w:rsidP="002422EF">
      <w:pPr>
        <w:pStyle w:val="Nessunaspaziatura"/>
        <w:numPr>
          <w:ilvl w:val="0"/>
          <w:numId w:val="34"/>
        </w:numPr>
        <w:spacing w:before="240" w:after="240" w:line="276" w:lineRule="auto"/>
        <w:jc w:val="both"/>
        <w:rPr>
          <w:rFonts w:ascii="Book Antiqua" w:hAnsi="Book Antiqua"/>
          <w:sz w:val="24"/>
          <w:szCs w:val="24"/>
        </w:rPr>
      </w:pPr>
      <w:r>
        <w:rPr>
          <w:rFonts w:ascii="Book Antiqua" w:hAnsi="Book Antiqua"/>
          <w:sz w:val="24"/>
          <w:szCs w:val="24"/>
        </w:rPr>
        <w:t>l</w:t>
      </w:r>
      <w:r w:rsidRPr="007E0CC8">
        <w:rPr>
          <w:rFonts w:ascii="Book Antiqua" w:hAnsi="Book Antiqua"/>
          <w:sz w:val="24"/>
          <w:szCs w:val="24"/>
        </w:rPr>
        <w:t>'ostacolo ai controlli e l'ingiustificato impedimento all'accesso alle informazioni e alla documentazione da parte dei soggetti incaricati dei controlli sulle procedure e sulle decisioni, inclus</w:t>
      </w:r>
      <w:r>
        <w:rPr>
          <w:rFonts w:ascii="Book Antiqua" w:hAnsi="Book Antiqua"/>
          <w:sz w:val="24"/>
          <w:szCs w:val="24"/>
        </w:rPr>
        <w:t>o</w:t>
      </w:r>
      <w:r w:rsidRPr="007E0CC8">
        <w:rPr>
          <w:rFonts w:ascii="Book Antiqua" w:hAnsi="Book Antiqua"/>
          <w:sz w:val="24"/>
          <w:szCs w:val="24"/>
        </w:rPr>
        <w:t xml:space="preserve"> il Responsabile </w:t>
      </w:r>
      <w:proofErr w:type="spellStart"/>
      <w:r w:rsidRPr="007E0CC8">
        <w:rPr>
          <w:rFonts w:ascii="Book Antiqua" w:hAnsi="Book Antiqua"/>
          <w:sz w:val="24"/>
          <w:szCs w:val="24"/>
        </w:rPr>
        <w:t>Safeguarding</w:t>
      </w:r>
      <w:proofErr w:type="spellEnd"/>
      <w:r w:rsidRPr="007E0CC8">
        <w:rPr>
          <w:rFonts w:ascii="Book Antiqua" w:hAnsi="Book Antiqua"/>
          <w:sz w:val="24"/>
          <w:szCs w:val="24"/>
        </w:rPr>
        <w:t xml:space="preserve">, e altre azioni finalizzate alla violazione o elusione del sistema di controllo, come la distruzione o l'alterazione della documentazione prescritta dal Modello per la </w:t>
      </w:r>
      <w:proofErr w:type="spellStart"/>
      <w:r w:rsidRPr="007E0CC8">
        <w:rPr>
          <w:rFonts w:ascii="Book Antiqua" w:hAnsi="Book Antiqua"/>
          <w:sz w:val="24"/>
          <w:szCs w:val="24"/>
        </w:rPr>
        <w:t>Safeguarding</w:t>
      </w:r>
      <w:proofErr w:type="spellEnd"/>
      <w:r w:rsidRPr="007E0CC8">
        <w:rPr>
          <w:rFonts w:ascii="Book Antiqua" w:hAnsi="Book Antiqua"/>
          <w:sz w:val="24"/>
          <w:szCs w:val="24"/>
        </w:rPr>
        <w:t>.</w:t>
      </w:r>
    </w:p>
    <w:p w14:paraId="49D2B681" w14:textId="77777777" w:rsidR="003944A5" w:rsidRPr="00B340B6" w:rsidRDefault="003944A5" w:rsidP="002422EF">
      <w:pPr>
        <w:pStyle w:val="Nessunaspaziatura"/>
        <w:numPr>
          <w:ilvl w:val="0"/>
          <w:numId w:val="34"/>
        </w:numPr>
        <w:spacing w:before="240" w:after="240" w:line="276" w:lineRule="auto"/>
        <w:jc w:val="both"/>
        <w:rPr>
          <w:rFonts w:ascii="Book Antiqua" w:hAnsi="Book Antiqua"/>
          <w:sz w:val="24"/>
          <w:szCs w:val="24"/>
        </w:rPr>
      </w:pPr>
      <w:r w:rsidRPr="00A60912">
        <w:rPr>
          <w:rFonts w:ascii="Book Antiqua" w:hAnsi="Book Antiqua"/>
          <w:sz w:val="24"/>
          <w:szCs w:val="24"/>
        </w:rPr>
        <w:t xml:space="preserve">la mancata, incompleta o non veritiera documentazione dell’attività svolta, così come prescritta per </w:t>
      </w:r>
      <w:r>
        <w:rPr>
          <w:rFonts w:ascii="Book Antiqua" w:hAnsi="Book Antiqua"/>
          <w:sz w:val="24"/>
          <w:szCs w:val="24"/>
        </w:rPr>
        <w:t>le situazioni specifiche di rischio;</w:t>
      </w:r>
    </w:p>
    <w:p w14:paraId="33B0546C" w14:textId="4BCD1C30" w:rsidR="003944A5" w:rsidRDefault="003944A5" w:rsidP="002422EF">
      <w:pPr>
        <w:pStyle w:val="Nessunaspaziatura"/>
        <w:numPr>
          <w:ilvl w:val="0"/>
          <w:numId w:val="34"/>
        </w:numPr>
        <w:spacing w:before="240" w:after="240" w:line="276" w:lineRule="auto"/>
        <w:jc w:val="both"/>
        <w:rPr>
          <w:rFonts w:ascii="Book Antiqua" w:hAnsi="Book Antiqua"/>
          <w:sz w:val="24"/>
          <w:szCs w:val="24"/>
        </w:rPr>
      </w:pPr>
      <w:r w:rsidRPr="009A3F92">
        <w:rPr>
          <w:rFonts w:ascii="Book Antiqua" w:hAnsi="Book Antiqua"/>
          <w:sz w:val="24"/>
          <w:szCs w:val="24"/>
        </w:rPr>
        <w:t xml:space="preserve">qualsiasi atto di </w:t>
      </w:r>
      <w:r w:rsidR="002F6DEA">
        <w:rPr>
          <w:rFonts w:ascii="Book Antiqua" w:hAnsi="Book Antiqua"/>
          <w:sz w:val="24"/>
          <w:szCs w:val="24"/>
        </w:rPr>
        <w:t>Vittimizzazione Secondaria</w:t>
      </w:r>
      <w:r w:rsidRPr="009A3F92">
        <w:rPr>
          <w:rFonts w:ascii="Book Antiqua" w:hAnsi="Book Antiqua"/>
          <w:sz w:val="24"/>
          <w:szCs w:val="24"/>
        </w:rPr>
        <w:t xml:space="preserve"> nei confronti di un </w:t>
      </w:r>
      <w:r>
        <w:rPr>
          <w:rFonts w:ascii="Book Antiqua" w:hAnsi="Book Antiqua"/>
          <w:sz w:val="24"/>
          <w:szCs w:val="24"/>
        </w:rPr>
        <w:t>S</w:t>
      </w:r>
      <w:r w:rsidRPr="009A3F92">
        <w:rPr>
          <w:rFonts w:ascii="Book Antiqua" w:hAnsi="Book Antiqua"/>
          <w:sz w:val="24"/>
          <w:szCs w:val="24"/>
        </w:rPr>
        <w:t>egnalante</w:t>
      </w:r>
      <w:r>
        <w:rPr>
          <w:rFonts w:ascii="Book Antiqua" w:hAnsi="Book Antiqua"/>
          <w:sz w:val="24"/>
          <w:szCs w:val="24"/>
        </w:rPr>
        <w:t>;</w:t>
      </w:r>
    </w:p>
    <w:p w14:paraId="0EA379BF" w14:textId="5EC13353" w:rsidR="003944A5" w:rsidRDefault="003944A5" w:rsidP="002422EF">
      <w:pPr>
        <w:pStyle w:val="Nessunaspaziatura"/>
        <w:numPr>
          <w:ilvl w:val="0"/>
          <w:numId w:val="34"/>
        </w:numPr>
        <w:spacing w:before="240" w:after="240" w:line="276" w:lineRule="auto"/>
        <w:jc w:val="both"/>
        <w:rPr>
          <w:rFonts w:ascii="Book Antiqua" w:hAnsi="Book Antiqua"/>
          <w:sz w:val="24"/>
          <w:szCs w:val="24"/>
        </w:rPr>
      </w:pPr>
      <w:r>
        <w:rPr>
          <w:rFonts w:ascii="Book Antiqua" w:hAnsi="Book Antiqua"/>
          <w:sz w:val="24"/>
          <w:szCs w:val="24"/>
        </w:rPr>
        <w:t>eventuali abusi di segnalazioni manifestamente infondate o effettuate in mala fede, come previsto dalle Linee Guida FI</w:t>
      </w:r>
      <w:r w:rsidR="001356CB">
        <w:rPr>
          <w:rFonts w:ascii="Book Antiqua" w:hAnsi="Book Antiqua"/>
          <w:sz w:val="24"/>
          <w:szCs w:val="24"/>
        </w:rPr>
        <w:t>P</w:t>
      </w:r>
      <w:r>
        <w:rPr>
          <w:rFonts w:ascii="Book Antiqua" w:hAnsi="Book Antiqua"/>
          <w:sz w:val="24"/>
          <w:szCs w:val="24"/>
        </w:rPr>
        <w:t>.</w:t>
      </w:r>
    </w:p>
    <w:p w14:paraId="7D3185EA" w14:textId="08F41A38" w:rsidR="00217ECB" w:rsidRDefault="00217ECB"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Con specifico riferimento ai dirigenti, costituisce altresì illecito disciplinare:</w:t>
      </w:r>
    </w:p>
    <w:p w14:paraId="4AB055B3" w14:textId="77777777" w:rsidR="00217ECB" w:rsidRDefault="00217ECB" w:rsidP="002422EF">
      <w:pPr>
        <w:pStyle w:val="Nessunaspaziatura"/>
        <w:numPr>
          <w:ilvl w:val="0"/>
          <w:numId w:val="37"/>
        </w:numPr>
        <w:spacing w:before="240" w:after="240" w:line="276" w:lineRule="auto"/>
        <w:jc w:val="both"/>
        <w:rPr>
          <w:rFonts w:ascii="Book Antiqua" w:hAnsi="Book Antiqua"/>
          <w:sz w:val="24"/>
          <w:szCs w:val="24"/>
        </w:rPr>
      </w:pPr>
      <w:r>
        <w:rPr>
          <w:rFonts w:ascii="Book Antiqua" w:hAnsi="Book Antiqua"/>
          <w:sz w:val="24"/>
          <w:szCs w:val="24"/>
        </w:rPr>
        <w:t>l</w:t>
      </w:r>
      <w:r w:rsidRPr="00E221DC">
        <w:rPr>
          <w:rFonts w:ascii="Book Antiqua" w:hAnsi="Book Antiqua"/>
          <w:sz w:val="24"/>
          <w:szCs w:val="24"/>
        </w:rPr>
        <w:t>a mancata formazione e/o il mancato aggiornamento e/o l’omessa comunicazione al personale operante alle proprie dipendenze delle procedure e delle prescrizioni del Modello</w:t>
      </w:r>
      <w:r>
        <w:rPr>
          <w:rFonts w:ascii="Book Antiqua" w:hAnsi="Book Antiqua"/>
          <w:sz w:val="24"/>
          <w:szCs w:val="24"/>
        </w:rPr>
        <w:t xml:space="preserve"> di </w:t>
      </w:r>
      <w:proofErr w:type="spellStart"/>
      <w:r>
        <w:rPr>
          <w:rFonts w:ascii="Book Antiqua" w:hAnsi="Book Antiqua"/>
          <w:sz w:val="24"/>
          <w:szCs w:val="24"/>
        </w:rPr>
        <w:t>Safeguarding</w:t>
      </w:r>
      <w:proofErr w:type="spellEnd"/>
      <w:r>
        <w:rPr>
          <w:rFonts w:ascii="Book Antiqua" w:hAnsi="Book Antiqua"/>
          <w:sz w:val="24"/>
          <w:szCs w:val="24"/>
        </w:rPr>
        <w:t>;</w:t>
      </w:r>
    </w:p>
    <w:p w14:paraId="69D49B5A" w14:textId="77777777" w:rsidR="00217ECB" w:rsidRDefault="00217ECB" w:rsidP="002422EF">
      <w:pPr>
        <w:pStyle w:val="Nessunaspaziatura"/>
        <w:numPr>
          <w:ilvl w:val="0"/>
          <w:numId w:val="36"/>
        </w:numPr>
        <w:spacing w:before="240" w:after="240" w:line="276" w:lineRule="auto"/>
        <w:jc w:val="both"/>
        <w:rPr>
          <w:rFonts w:ascii="Book Antiqua" w:hAnsi="Book Antiqua"/>
          <w:sz w:val="24"/>
          <w:szCs w:val="24"/>
        </w:rPr>
      </w:pPr>
      <w:r>
        <w:rPr>
          <w:rFonts w:ascii="Book Antiqua" w:hAnsi="Book Antiqua"/>
          <w:sz w:val="24"/>
          <w:szCs w:val="24"/>
        </w:rPr>
        <w:lastRenderedPageBreak/>
        <w:t>l</w:t>
      </w:r>
      <w:r w:rsidRPr="00E221DC">
        <w:rPr>
          <w:rFonts w:ascii="Book Antiqua" w:hAnsi="Book Antiqua"/>
          <w:sz w:val="24"/>
          <w:szCs w:val="24"/>
        </w:rPr>
        <w:t xml:space="preserve">’omessa supervisione, controllo e vigilanza, in qualità di “responsabile gerarchico”, sul rispetto delle procedure e prescrizioni del Modello </w:t>
      </w:r>
      <w:r>
        <w:rPr>
          <w:rFonts w:ascii="Book Antiqua" w:hAnsi="Book Antiqua"/>
          <w:sz w:val="24"/>
          <w:szCs w:val="24"/>
        </w:rPr>
        <w:t xml:space="preserve">di </w:t>
      </w:r>
      <w:proofErr w:type="spellStart"/>
      <w:r>
        <w:rPr>
          <w:rFonts w:ascii="Book Antiqua" w:hAnsi="Book Antiqua"/>
          <w:sz w:val="24"/>
          <w:szCs w:val="24"/>
        </w:rPr>
        <w:t>Safeguarding</w:t>
      </w:r>
      <w:proofErr w:type="spellEnd"/>
      <w:r>
        <w:rPr>
          <w:rFonts w:ascii="Book Antiqua" w:hAnsi="Book Antiqua"/>
          <w:sz w:val="24"/>
          <w:szCs w:val="24"/>
        </w:rPr>
        <w:t xml:space="preserve"> </w:t>
      </w:r>
      <w:r w:rsidRPr="00E221DC">
        <w:rPr>
          <w:rFonts w:ascii="Book Antiqua" w:hAnsi="Book Antiqua"/>
          <w:sz w:val="24"/>
          <w:szCs w:val="24"/>
        </w:rPr>
        <w:t xml:space="preserve">da parte dei propri sottoposti al fine di verificare le loro azioni nell’ambito delle aree </w:t>
      </w:r>
      <w:r>
        <w:rPr>
          <w:rFonts w:ascii="Book Antiqua" w:hAnsi="Book Antiqua"/>
          <w:sz w:val="24"/>
          <w:szCs w:val="24"/>
        </w:rPr>
        <w:t>specifiche di rischio;</w:t>
      </w:r>
    </w:p>
    <w:p w14:paraId="179E91D7" w14:textId="494C53C8" w:rsidR="00217ECB" w:rsidRDefault="00217ECB" w:rsidP="002422EF">
      <w:pPr>
        <w:pStyle w:val="Nessunaspaziatura"/>
        <w:numPr>
          <w:ilvl w:val="0"/>
          <w:numId w:val="36"/>
        </w:numPr>
        <w:spacing w:before="240" w:after="240" w:line="276" w:lineRule="auto"/>
        <w:jc w:val="both"/>
        <w:rPr>
          <w:rFonts w:ascii="Book Antiqua" w:hAnsi="Book Antiqua"/>
          <w:sz w:val="24"/>
          <w:szCs w:val="24"/>
        </w:rPr>
      </w:pPr>
      <w:r>
        <w:rPr>
          <w:rFonts w:ascii="Book Antiqua" w:hAnsi="Book Antiqua"/>
          <w:sz w:val="24"/>
          <w:szCs w:val="24"/>
        </w:rPr>
        <w:t>l</w:t>
      </w:r>
      <w:r w:rsidRPr="00E221DC">
        <w:rPr>
          <w:rFonts w:ascii="Book Antiqua" w:hAnsi="Book Antiqua"/>
          <w:sz w:val="24"/>
          <w:szCs w:val="24"/>
        </w:rPr>
        <w:t>’omessa segnalazione o tolleranza di irregolarità commesse da propri sottoposti o da altro personale sul rispetto delle procedure e prescrizioni del Modello</w:t>
      </w:r>
      <w:r>
        <w:rPr>
          <w:rFonts w:ascii="Book Antiqua" w:hAnsi="Book Antiqua"/>
          <w:sz w:val="24"/>
          <w:szCs w:val="24"/>
        </w:rPr>
        <w:t xml:space="preserve"> </w:t>
      </w:r>
      <w:r w:rsidR="00372144">
        <w:rPr>
          <w:rFonts w:ascii="Book Antiqua" w:hAnsi="Book Antiqua"/>
          <w:sz w:val="24"/>
          <w:szCs w:val="24"/>
        </w:rPr>
        <w:t>per la</w:t>
      </w:r>
      <w:r>
        <w:rPr>
          <w:rFonts w:ascii="Book Antiqua" w:hAnsi="Book Antiqua"/>
          <w:sz w:val="24"/>
          <w:szCs w:val="24"/>
        </w:rPr>
        <w:t xml:space="preserve"> </w:t>
      </w:r>
      <w:proofErr w:type="spellStart"/>
      <w:r>
        <w:rPr>
          <w:rFonts w:ascii="Book Antiqua" w:hAnsi="Book Antiqua"/>
          <w:sz w:val="24"/>
          <w:szCs w:val="24"/>
        </w:rPr>
        <w:t>Safeguarding</w:t>
      </w:r>
      <w:proofErr w:type="spellEnd"/>
      <w:r>
        <w:rPr>
          <w:rFonts w:ascii="Book Antiqua" w:hAnsi="Book Antiqua"/>
          <w:sz w:val="24"/>
          <w:szCs w:val="24"/>
        </w:rPr>
        <w:t>.</w:t>
      </w:r>
    </w:p>
    <w:p w14:paraId="2DF1B00F" w14:textId="77E32C1B" w:rsidR="003944A5" w:rsidRPr="00CC705F" w:rsidRDefault="003944A5" w:rsidP="002422EF">
      <w:pPr>
        <w:spacing w:before="240" w:after="240" w:line="276" w:lineRule="auto"/>
        <w:jc w:val="both"/>
        <w:rPr>
          <w:rFonts w:ascii="Book Antiqua" w:eastAsia="Times New Roman" w:hAnsi="Book Antiqua" w:cs="Times New Roman"/>
          <w:b/>
          <w:bCs/>
          <w:color w:val="FF0000"/>
          <w:kern w:val="0"/>
          <w:sz w:val="24"/>
          <w:szCs w:val="24"/>
          <w:lang w:eastAsia="it-IT"/>
          <w14:ligatures w14:val="none"/>
        </w:rPr>
      </w:pPr>
      <w:r w:rsidRPr="00CC705F">
        <w:rPr>
          <w:rFonts w:ascii="Book Antiqua" w:eastAsia="Times New Roman" w:hAnsi="Book Antiqua" w:cs="Times New Roman"/>
          <w:b/>
          <w:bCs/>
          <w:color w:val="FF0000"/>
          <w:kern w:val="0"/>
          <w:sz w:val="24"/>
          <w:szCs w:val="24"/>
          <w:lang w:eastAsia="it-IT"/>
          <w14:ligatures w14:val="none"/>
        </w:rPr>
        <w:t>Il principio di proporzionalità</w:t>
      </w:r>
    </w:p>
    <w:p w14:paraId="47DEC6D3" w14:textId="4CF006B8" w:rsidR="003944A5" w:rsidRDefault="003944A5" w:rsidP="002422EF">
      <w:pPr>
        <w:spacing w:before="240" w:after="240" w:line="276" w:lineRule="auto"/>
        <w:jc w:val="both"/>
        <w:rPr>
          <w:rFonts w:ascii="Book Antiqua" w:hAnsi="Book Antiqua"/>
          <w:sz w:val="24"/>
          <w:szCs w:val="24"/>
        </w:rPr>
      </w:pPr>
      <w:r>
        <w:rPr>
          <w:rFonts w:ascii="Book Antiqua" w:hAnsi="Book Antiqua"/>
          <w:sz w:val="24"/>
          <w:szCs w:val="24"/>
        </w:rPr>
        <w:t>Nell’irrogazione della sanzione si dovrà rispettare il principio di proporzionalità della sanzione stessa, tenendo in considerazione la natura e la gravità della violazione, il numero di violazioni o qualsiasi altra circostanza rilevante (quali la minore età, le condizioni o menomazioni psico fisiche della vittima).</w:t>
      </w:r>
    </w:p>
    <w:p w14:paraId="2EECF59B" w14:textId="77777777" w:rsidR="00217ECB" w:rsidRPr="00CC705F" w:rsidRDefault="00217ECB" w:rsidP="002422EF">
      <w:pPr>
        <w:pStyle w:val="Nessunaspaziatura"/>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Sanzioni nei confronti dei dipendenti</w:t>
      </w:r>
    </w:p>
    <w:p w14:paraId="1A9309C5" w14:textId="77777777" w:rsidR="00217ECB" w:rsidRPr="00A27C42" w:rsidRDefault="00217ECB" w:rsidP="002422EF">
      <w:pPr>
        <w:pStyle w:val="Nessunaspaziatura"/>
        <w:spacing w:before="240" w:after="240" w:line="276" w:lineRule="auto"/>
        <w:jc w:val="both"/>
        <w:rPr>
          <w:rFonts w:ascii="Book Antiqua" w:hAnsi="Book Antiqua"/>
          <w:b/>
          <w:bCs/>
          <w:sz w:val="24"/>
          <w:szCs w:val="24"/>
        </w:rPr>
      </w:pPr>
      <w:r>
        <w:rPr>
          <w:rFonts w:ascii="Book Antiqua" w:hAnsi="Book Antiqua"/>
          <w:sz w:val="24"/>
          <w:szCs w:val="24"/>
        </w:rPr>
        <w:t>I provvedimenti disciplinari dovranno essere comminati in ossequio a quanto previsto dalle procedure dell’Art. 7 della Legge 30 Maggio 1970, n. 300 (il c.d. Statuto dei Lavoratori) e dal CCNL applicabile, oltre che nel rispetto delle procedure ivi stabilite.</w:t>
      </w:r>
    </w:p>
    <w:p w14:paraId="15EA9160" w14:textId="77777777" w:rsidR="00217ECB" w:rsidRDefault="00217ECB"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Si rappresentano di seguito le sanzioni applicabili</w:t>
      </w:r>
      <w:r w:rsidRPr="00E221DC">
        <w:rPr>
          <w:rFonts w:ascii="Book Antiqua" w:hAnsi="Book Antiqua"/>
          <w:sz w:val="24"/>
          <w:szCs w:val="24"/>
        </w:rPr>
        <w:t xml:space="preserve">: </w:t>
      </w:r>
    </w:p>
    <w:p w14:paraId="62D7DC4D" w14:textId="77777777" w:rsidR="00217ECB" w:rsidRDefault="00217ECB" w:rsidP="002422EF">
      <w:pPr>
        <w:pStyle w:val="Nessunaspaziatura"/>
        <w:numPr>
          <w:ilvl w:val="0"/>
          <w:numId w:val="35"/>
        </w:numPr>
        <w:spacing w:before="240" w:after="240" w:line="276" w:lineRule="auto"/>
        <w:jc w:val="both"/>
        <w:rPr>
          <w:rFonts w:ascii="Book Antiqua" w:hAnsi="Book Antiqua"/>
          <w:sz w:val="24"/>
          <w:szCs w:val="24"/>
        </w:rPr>
      </w:pPr>
      <w:r w:rsidRPr="00E221DC">
        <w:rPr>
          <w:rFonts w:ascii="Book Antiqua" w:hAnsi="Book Antiqua"/>
          <w:sz w:val="24"/>
          <w:szCs w:val="24"/>
        </w:rPr>
        <w:t>richiamo verbale</w:t>
      </w:r>
      <w:r>
        <w:rPr>
          <w:rFonts w:ascii="Book Antiqua" w:hAnsi="Book Antiqua"/>
          <w:sz w:val="24"/>
          <w:szCs w:val="24"/>
        </w:rPr>
        <w:t>;</w:t>
      </w:r>
    </w:p>
    <w:p w14:paraId="0E2B5A4E" w14:textId="77777777" w:rsidR="00217ECB" w:rsidRDefault="00217ECB" w:rsidP="002422EF">
      <w:pPr>
        <w:pStyle w:val="Nessunaspaziatura"/>
        <w:numPr>
          <w:ilvl w:val="0"/>
          <w:numId w:val="35"/>
        </w:numPr>
        <w:spacing w:before="240" w:after="240" w:line="276" w:lineRule="auto"/>
        <w:jc w:val="both"/>
        <w:rPr>
          <w:rFonts w:ascii="Book Antiqua" w:hAnsi="Book Antiqua"/>
          <w:sz w:val="24"/>
          <w:szCs w:val="24"/>
        </w:rPr>
      </w:pPr>
      <w:r w:rsidRPr="00E221DC">
        <w:rPr>
          <w:rFonts w:ascii="Book Antiqua" w:hAnsi="Book Antiqua"/>
          <w:sz w:val="24"/>
          <w:szCs w:val="24"/>
        </w:rPr>
        <w:t>ammonizione scritta</w:t>
      </w:r>
      <w:r>
        <w:rPr>
          <w:rFonts w:ascii="Book Antiqua" w:hAnsi="Book Antiqua"/>
          <w:sz w:val="24"/>
          <w:szCs w:val="24"/>
        </w:rPr>
        <w:t>;</w:t>
      </w:r>
    </w:p>
    <w:p w14:paraId="30341E21" w14:textId="77777777" w:rsidR="00217ECB" w:rsidRDefault="00217ECB" w:rsidP="002422EF">
      <w:pPr>
        <w:pStyle w:val="Nessunaspaziatura"/>
        <w:numPr>
          <w:ilvl w:val="0"/>
          <w:numId w:val="35"/>
        </w:numPr>
        <w:spacing w:before="240" w:after="240" w:line="276" w:lineRule="auto"/>
        <w:jc w:val="both"/>
        <w:rPr>
          <w:rFonts w:ascii="Book Antiqua" w:hAnsi="Book Antiqua"/>
          <w:sz w:val="24"/>
          <w:szCs w:val="24"/>
        </w:rPr>
      </w:pPr>
      <w:r w:rsidRPr="00E221DC">
        <w:rPr>
          <w:rFonts w:ascii="Book Antiqua" w:hAnsi="Book Antiqua"/>
          <w:sz w:val="24"/>
          <w:szCs w:val="24"/>
        </w:rPr>
        <w:t>multa</w:t>
      </w:r>
      <w:r>
        <w:rPr>
          <w:rFonts w:ascii="Book Antiqua" w:hAnsi="Book Antiqua"/>
          <w:sz w:val="24"/>
          <w:szCs w:val="24"/>
        </w:rPr>
        <w:t xml:space="preserve"> di importo</w:t>
      </w:r>
      <w:r w:rsidRPr="00E221DC">
        <w:rPr>
          <w:rFonts w:ascii="Book Antiqua" w:hAnsi="Book Antiqua"/>
          <w:sz w:val="24"/>
          <w:szCs w:val="24"/>
        </w:rPr>
        <w:t xml:space="preserve"> </w:t>
      </w:r>
      <w:r>
        <w:rPr>
          <w:rFonts w:ascii="Book Antiqua" w:hAnsi="Book Antiqua"/>
          <w:sz w:val="24"/>
          <w:szCs w:val="24"/>
        </w:rPr>
        <w:t>nei limiti di legge;</w:t>
      </w:r>
    </w:p>
    <w:p w14:paraId="5A74AFE1" w14:textId="77777777" w:rsidR="00217ECB" w:rsidRDefault="00217ECB" w:rsidP="002422EF">
      <w:pPr>
        <w:pStyle w:val="Nessunaspaziatura"/>
        <w:numPr>
          <w:ilvl w:val="0"/>
          <w:numId w:val="35"/>
        </w:numPr>
        <w:spacing w:before="240" w:after="240" w:line="276" w:lineRule="auto"/>
        <w:jc w:val="both"/>
        <w:rPr>
          <w:rFonts w:ascii="Book Antiqua" w:hAnsi="Book Antiqua"/>
          <w:sz w:val="24"/>
          <w:szCs w:val="24"/>
        </w:rPr>
      </w:pPr>
      <w:r w:rsidRPr="00E221DC">
        <w:rPr>
          <w:rFonts w:ascii="Book Antiqua" w:hAnsi="Book Antiqua"/>
          <w:sz w:val="24"/>
          <w:szCs w:val="24"/>
        </w:rPr>
        <w:t>sospensione dal servizio e dalla retribuzione fino a</w:t>
      </w:r>
      <w:r>
        <w:rPr>
          <w:rFonts w:ascii="Book Antiqua" w:hAnsi="Book Antiqua"/>
          <w:sz w:val="24"/>
          <w:szCs w:val="24"/>
        </w:rPr>
        <w:t>l massimo consentito dalle leggi applicabili;</w:t>
      </w:r>
    </w:p>
    <w:p w14:paraId="498C270D" w14:textId="77777777" w:rsidR="00217ECB" w:rsidRDefault="00217ECB" w:rsidP="002422EF">
      <w:pPr>
        <w:pStyle w:val="Nessunaspaziatura"/>
        <w:numPr>
          <w:ilvl w:val="0"/>
          <w:numId w:val="35"/>
        </w:numPr>
        <w:spacing w:before="240" w:after="240" w:line="276" w:lineRule="auto"/>
        <w:jc w:val="both"/>
        <w:rPr>
          <w:rFonts w:ascii="Book Antiqua" w:hAnsi="Book Antiqua"/>
          <w:sz w:val="24"/>
          <w:szCs w:val="24"/>
        </w:rPr>
      </w:pPr>
      <w:r w:rsidRPr="00E221DC">
        <w:rPr>
          <w:rFonts w:ascii="Book Antiqua" w:hAnsi="Book Antiqua"/>
          <w:sz w:val="24"/>
          <w:szCs w:val="24"/>
        </w:rPr>
        <w:t>licenziamento con preavviso</w:t>
      </w:r>
      <w:r>
        <w:rPr>
          <w:rFonts w:ascii="Book Antiqua" w:hAnsi="Book Antiqua"/>
          <w:sz w:val="24"/>
          <w:szCs w:val="24"/>
        </w:rPr>
        <w:t>;</w:t>
      </w:r>
    </w:p>
    <w:p w14:paraId="20C2EF2C" w14:textId="77777777" w:rsidR="00217ECB" w:rsidRPr="00B340B6" w:rsidRDefault="00217ECB" w:rsidP="002422EF">
      <w:pPr>
        <w:pStyle w:val="Nessunaspaziatura"/>
        <w:numPr>
          <w:ilvl w:val="0"/>
          <w:numId w:val="35"/>
        </w:numPr>
        <w:spacing w:before="240" w:after="240" w:line="276" w:lineRule="auto"/>
        <w:jc w:val="both"/>
        <w:rPr>
          <w:rFonts w:ascii="Book Antiqua" w:hAnsi="Book Antiqua"/>
          <w:sz w:val="24"/>
          <w:szCs w:val="24"/>
        </w:rPr>
      </w:pPr>
      <w:r w:rsidRPr="00E221DC">
        <w:rPr>
          <w:rFonts w:ascii="Book Antiqua" w:hAnsi="Book Antiqua"/>
          <w:sz w:val="24"/>
          <w:szCs w:val="24"/>
        </w:rPr>
        <w:t>licenziamento senza preavviso</w:t>
      </w:r>
      <w:r>
        <w:rPr>
          <w:rFonts w:ascii="Book Antiqua" w:hAnsi="Book Antiqua"/>
          <w:sz w:val="24"/>
          <w:szCs w:val="24"/>
        </w:rPr>
        <w:t>.</w:t>
      </w:r>
    </w:p>
    <w:p w14:paraId="11B1D243" w14:textId="3FAA8F6A" w:rsidR="006979A2" w:rsidRPr="00CC705F" w:rsidRDefault="006979A2" w:rsidP="002422EF">
      <w:pPr>
        <w:pStyle w:val="Nessunaspaziatura"/>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Sanzioni nei confronti dei dirigenti</w:t>
      </w:r>
      <w:r w:rsidR="0020066A" w:rsidRPr="00CC705F">
        <w:rPr>
          <w:rFonts w:ascii="Book Antiqua" w:hAnsi="Book Antiqua"/>
          <w:b/>
          <w:bCs/>
          <w:color w:val="FF0000"/>
          <w:sz w:val="24"/>
          <w:szCs w:val="24"/>
        </w:rPr>
        <w:t xml:space="preserve"> con contratto di lavoro subordinato</w:t>
      </w:r>
    </w:p>
    <w:p w14:paraId="6DDC087D" w14:textId="77777777" w:rsidR="006979A2" w:rsidRDefault="006979A2"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Qualora la violazione sia commessa da parte di dirigenti, si applicheranno, nei confronti degli stessi, le misure sanzionatorie in conformità a quanto previsto dal </w:t>
      </w:r>
      <w:r w:rsidRPr="00F26735">
        <w:rPr>
          <w:rFonts w:ascii="Book Antiqua" w:hAnsi="Book Antiqua"/>
          <w:sz w:val="24"/>
          <w:szCs w:val="24"/>
        </w:rPr>
        <w:t>Contratto Collettivo Nazionale di Lavoro a questi applicabile</w:t>
      </w:r>
      <w:r>
        <w:rPr>
          <w:rFonts w:ascii="Book Antiqua" w:hAnsi="Book Antiqua"/>
          <w:sz w:val="24"/>
          <w:szCs w:val="24"/>
        </w:rPr>
        <w:t>.</w:t>
      </w:r>
      <w:r w:rsidRPr="00E221DC">
        <w:rPr>
          <w:rFonts w:ascii="Book Antiqua" w:hAnsi="Book Antiqua"/>
          <w:sz w:val="24"/>
          <w:szCs w:val="24"/>
        </w:rPr>
        <w:t xml:space="preserve"> Al </w:t>
      </w:r>
      <w:r>
        <w:rPr>
          <w:rFonts w:ascii="Book Antiqua" w:hAnsi="Book Antiqua"/>
          <w:sz w:val="24"/>
          <w:szCs w:val="24"/>
        </w:rPr>
        <w:t>d</w:t>
      </w:r>
      <w:r w:rsidRPr="00E221DC">
        <w:rPr>
          <w:rFonts w:ascii="Book Antiqua" w:hAnsi="Book Antiqua"/>
          <w:sz w:val="24"/>
          <w:szCs w:val="24"/>
        </w:rPr>
        <w:t>irigente potranno anche essere revocati gli incarichi, le procure o le deleghe eventualmente conferitegli.</w:t>
      </w:r>
    </w:p>
    <w:p w14:paraId="0AAB2668" w14:textId="77777777" w:rsidR="006979A2" w:rsidRPr="00CC705F" w:rsidRDefault="006979A2" w:rsidP="002422EF">
      <w:pPr>
        <w:pStyle w:val="Nessunaspaziatura"/>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Sanzioni nei confronti di altri soggetti</w:t>
      </w:r>
    </w:p>
    <w:p w14:paraId="62ED13A9" w14:textId="42A553B6" w:rsidR="006979A2" w:rsidRDefault="006979A2"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lastRenderedPageBreak/>
        <w:t xml:space="preserve">Nei confronti dei soggetti Destinatari del </w:t>
      </w:r>
      <w:r w:rsidR="00AA1097">
        <w:rPr>
          <w:rFonts w:ascii="Book Antiqua" w:hAnsi="Book Antiqua"/>
          <w:sz w:val="24"/>
          <w:szCs w:val="24"/>
        </w:rPr>
        <w:t>MOC</w:t>
      </w:r>
      <w:r>
        <w:rPr>
          <w:rFonts w:ascii="Book Antiqua" w:hAnsi="Book Antiqua"/>
          <w:sz w:val="24"/>
          <w:szCs w:val="24"/>
        </w:rPr>
        <w:t xml:space="preserve"> </w:t>
      </w:r>
      <w:proofErr w:type="spellStart"/>
      <w:r>
        <w:rPr>
          <w:rFonts w:ascii="Book Antiqua" w:hAnsi="Book Antiqua"/>
          <w:sz w:val="24"/>
          <w:szCs w:val="24"/>
        </w:rPr>
        <w:t>Safeguarding</w:t>
      </w:r>
      <w:proofErr w:type="spellEnd"/>
      <w:r>
        <w:rPr>
          <w:rFonts w:ascii="Book Antiqua" w:hAnsi="Book Antiqua"/>
          <w:sz w:val="24"/>
          <w:szCs w:val="24"/>
        </w:rPr>
        <w:t xml:space="preserve"> che non sono legati all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Pr>
          <w:rFonts w:ascii="Book Antiqua" w:hAnsi="Book Antiqua"/>
          <w:sz w:val="24"/>
          <w:szCs w:val="24"/>
        </w:rPr>
        <w:t xml:space="preserve">da un rapporto di lavoro di natura dipendente, si applicheranno i rimedi contrattuali e giuridici azionabili. </w:t>
      </w:r>
    </w:p>
    <w:p w14:paraId="2F3E9A76" w14:textId="14E4C30E" w:rsidR="00217ECB" w:rsidRDefault="006979A2"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Quantomeno per i contratti con terzi coinvolti in attività particolarmente a rischio (es. operatori sanitari), si dovrà prevedere apposita clausola risolutiva espressa per le violazioni del </w:t>
      </w:r>
      <w:r w:rsidR="00AA1097">
        <w:rPr>
          <w:rFonts w:ascii="Book Antiqua" w:hAnsi="Book Antiqua"/>
          <w:sz w:val="24"/>
          <w:szCs w:val="24"/>
        </w:rPr>
        <w:t>MOC</w:t>
      </w:r>
      <w:r>
        <w:rPr>
          <w:rFonts w:ascii="Book Antiqua" w:hAnsi="Book Antiqua"/>
          <w:sz w:val="24"/>
          <w:szCs w:val="24"/>
        </w:rPr>
        <w:t xml:space="preserve"> </w:t>
      </w:r>
      <w:proofErr w:type="spellStart"/>
      <w:r>
        <w:rPr>
          <w:rFonts w:ascii="Book Antiqua" w:hAnsi="Book Antiqua"/>
          <w:sz w:val="24"/>
          <w:szCs w:val="24"/>
        </w:rPr>
        <w:t>Safeguarding</w:t>
      </w:r>
      <w:proofErr w:type="spellEnd"/>
      <w:r>
        <w:rPr>
          <w:rFonts w:ascii="Book Antiqua" w:hAnsi="Book Antiqua"/>
          <w:sz w:val="24"/>
          <w:szCs w:val="24"/>
        </w:rPr>
        <w:t xml:space="preserve"> e del Codice di Condotta per la </w:t>
      </w:r>
      <w:proofErr w:type="spellStart"/>
      <w:r>
        <w:rPr>
          <w:rFonts w:ascii="Book Antiqua" w:hAnsi="Book Antiqua"/>
          <w:sz w:val="24"/>
          <w:szCs w:val="24"/>
        </w:rPr>
        <w:t>Safeguarding</w:t>
      </w:r>
      <w:proofErr w:type="spellEnd"/>
      <w:r>
        <w:rPr>
          <w:rFonts w:ascii="Book Antiqua" w:hAnsi="Book Antiqua"/>
          <w:sz w:val="24"/>
          <w:szCs w:val="24"/>
        </w:rPr>
        <w:t>, da considerarsi come fattispecie integranti un grave inadempimento contrattuale.</w:t>
      </w:r>
      <w:r w:rsidRPr="00E221DC">
        <w:rPr>
          <w:rFonts w:ascii="Book Antiqua" w:hAnsi="Book Antiqua"/>
          <w:sz w:val="24"/>
          <w:szCs w:val="24"/>
        </w:rPr>
        <w:t xml:space="preserve"> </w:t>
      </w:r>
    </w:p>
    <w:p w14:paraId="5DF4D781" w14:textId="20A3F73E" w:rsidR="00C85706" w:rsidRPr="00CC705F" w:rsidRDefault="00C85706" w:rsidP="002422EF">
      <w:pPr>
        <w:pStyle w:val="Nessunaspaziatura"/>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Violazioni da parte dei minori</w:t>
      </w:r>
    </w:p>
    <w:p w14:paraId="1159C421" w14:textId="34DACED2" w:rsidR="009C650D" w:rsidRPr="003944A5" w:rsidRDefault="009C650D"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Quando il soggetto </w:t>
      </w:r>
      <w:r w:rsidR="00C85706">
        <w:rPr>
          <w:rFonts w:ascii="Book Antiqua" w:hAnsi="Book Antiqua"/>
          <w:sz w:val="24"/>
          <w:szCs w:val="24"/>
        </w:rPr>
        <w:t xml:space="preserve">autore dell’infrazione </w:t>
      </w:r>
      <w:r>
        <w:rPr>
          <w:rFonts w:ascii="Book Antiqua" w:hAnsi="Book Antiqua"/>
          <w:sz w:val="24"/>
          <w:szCs w:val="24"/>
        </w:rPr>
        <w:t xml:space="preserve">è un minore, prima di proporre la sanzione, quantomeno per le infrazioni più gravi, il Responsabile </w:t>
      </w:r>
      <w:proofErr w:type="spellStart"/>
      <w:r>
        <w:rPr>
          <w:rFonts w:ascii="Book Antiqua" w:hAnsi="Book Antiqua"/>
          <w:sz w:val="24"/>
          <w:szCs w:val="24"/>
        </w:rPr>
        <w:t>Safeguarding</w:t>
      </w:r>
      <w:proofErr w:type="spellEnd"/>
      <w:r>
        <w:rPr>
          <w:rFonts w:ascii="Book Antiqua" w:hAnsi="Book Antiqua"/>
          <w:sz w:val="24"/>
          <w:szCs w:val="24"/>
        </w:rPr>
        <w:t xml:space="preserve"> si confronta con il presidio specifico della FI</w:t>
      </w:r>
      <w:r w:rsidR="001356CB">
        <w:rPr>
          <w:rFonts w:ascii="Book Antiqua" w:hAnsi="Book Antiqua"/>
          <w:sz w:val="24"/>
          <w:szCs w:val="24"/>
        </w:rPr>
        <w:t>P</w:t>
      </w:r>
      <w:r>
        <w:rPr>
          <w:rFonts w:ascii="Book Antiqua" w:hAnsi="Book Antiqua"/>
          <w:sz w:val="24"/>
          <w:szCs w:val="24"/>
        </w:rPr>
        <w:t>.</w:t>
      </w:r>
    </w:p>
    <w:p w14:paraId="5A70594E" w14:textId="7737DF2B" w:rsidR="000C034F" w:rsidRPr="00311CFC" w:rsidRDefault="000C034F"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15" w:name="_Toc175580131"/>
      <w:r w:rsidRPr="00311CFC">
        <w:rPr>
          <w:rFonts w:ascii="Book Antiqua" w:hAnsi="Book Antiqua"/>
          <w:b/>
          <w:bCs/>
          <w:color w:val="FF0000"/>
          <w:sz w:val="24"/>
          <w:szCs w:val="24"/>
        </w:rPr>
        <w:t>Organigramma</w:t>
      </w:r>
      <w:bookmarkEnd w:id="15"/>
      <w:r w:rsidRPr="00311CFC">
        <w:rPr>
          <w:rFonts w:ascii="Book Antiqua" w:hAnsi="Book Antiqua"/>
          <w:b/>
          <w:bCs/>
          <w:color w:val="FF0000"/>
          <w:sz w:val="24"/>
          <w:szCs w:val="24"/>
        </w:rPr>
        <w:t xml:space="preserve"> </w:t>
      </w:r>
    </w:p>
    <w:p w14:paraId="4B228392" w14:textId="7FDBAC6C" w:rsidR="00311CFC" w:rsidRPr="00311CFC" w:rsidRDefault="00D924C9" w:rsidP="00D924C9">
      <w:pPr>
        <w:jc w:val="center"/>
        <w:rPr>
          <w:highlight w:val="yellow"/>
        </w:rPr>
      </w:pPr>
      <w:r>
        <w:rPr>
          <w:noProof/>
        </w:rPr>
        <w:drawing>
          <wp:inline distT="0" distB="0" distL="0" distR="0" wp14:anchorId="29729EED" wp14:editId="3E5B06D4">
            <wp:extent cx="3820275" cy="2092471"/>
            <wp:effectExtent l="0" t="0" r="2540" b="3175"/>
            <wp:docPr id="530643700" name="Immagine 29" descr="Immagine che contiene testo, schermata, diagramma, ricevu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43700" name="Immagine 29" descr="Immagine che contiene testo, schermata, diagramma, ricevuta&#10;&#10;Descrizione generata automa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46675" cy="2106931"/>
                    </a:xfrm>
                    <a:prstGeom prst="rect">
                      <a:avLst/>
                    </a:prstGeom>
                  </pic:spPr>
                </pic:pic>
              </a:graphicData>
            </a:graphic>
          </wp:inline>
        </w:drawing>
      </w:r>
    </w:p>
    <w:p w14:paraId="7565C054" w14:textId="5CA5D830" w:rsidR="00C1727B" w:rsidRPr="00CC705F" w:rsidRDefault="00C1727B"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16" w:name="_Toc175580132"/>
      <w:r w:rsidRPr="00CC705F">
        <w:rPr>
          <w:rFonts w:ascii="Book Antiqua" w:hAnsi="Book Antiqua"/>
          <w:b/>
          <w:bCs/>
          <w:color w:val="FF0000"/>
          <w:sz w:val="24"/>
          <w:szCs w:val="24"/>
        </w:rPr>
        <w:t>Modifiche e aggiornamento del Modello</w:t>
      </w:r>
      <w:bookmarkEnd w:id="16"/>
      <w:r w:rsidRPr="00CC705F">
        <w:rPr>
          <w:rFonts w:ascii="Book Antiqua" w:hAnsi="Book Antiqua"/>
          <w:b/>
          <w:bCs/>
          <w:color w:val="FF0000"/>
          <w:sz w:val="24"/>
          <w:szCs w:val="24"/>
        </w:rPr>
        <w:t xml:space="preserve"> </w:t>
      </w:r>
    </w:p>
    <w:p w14:paraId="0FF17AC0" w14:textId="3C0F5B34" w:rsidR="007C6C67" w:rsidRPr="00301C8E" w:rsidRDefault="007C6C67" w:rsidP="002422EF">
      <w:pPr>
        <w:spacing w:before="240" w:after="240" w:line="276" w:lineRule="auto"/>
        <w:jc w:val="both"/>
        <w:rPr>
          <w:rFonts w:ascii="Book Antiqua" w:hAnsi="Book Antiqua"/>
          <w:sz w:val="24"/>
          <w:szCs w:val="24"/>
        </w:rPr>
      </w:pPr>
      <w:r w:rsidRPr="00301C8E">
        <w:rPr>
          <w:rFonts w:ascii="Book Antiqua" w:hAnsi="Book Antiqua"/>
          <w:sz w:val="24"/>
          <w:szCs w:val="24"/>
        </w:rPr>
        <w:t xml:space="preserve">Il Modello </w:t>
      </w:r>
      <w:r w:rsidR="00372144">
        <w:rPr>
          <w:rFonts w:ascii="Book Antiqua" w:hAnsi="Book Antiqua"/>
          <w:sz w:val="24"/>
          <w:szCs w:val="24"/>
        </w:rPr>
        <w:t xml:space="preserve">per la </w:t>
      </w:r>
      <w:proofErr w:type="spellStart"/>
      <w:r>
        <w:rPr>
          <w:rFonts w:ascii="Book Antiqua" w:hAnsi="Book Antiqua"/>
          <w:sz w:val="24"/>
          <w:szCs w:val="24"/>
        </w:rPr>
        <w:t>Safeguarding</w:t>
      </w:r>
      <w:proofErr w:type="spellEnd"/>
      <w:r>
        <w:rPr>
          <w:rFonts w:ascii="Book Antiqua" w:hAnsi="Book Antiqua"/>
          <w:sz w:val="24"/>
          <w:szCs w:val="24"/>
        </w:rPr>
        <w:t xml:space="preserve"> </w:t>
      </w:r>
      <w:r w:rsidRPr="00301C8E">
        <w:rPr>
          <w:rFonts w:ascii="Book Antiqua" w:hAnsi="Book Antiqua"/>
          <w:sz w:val="24"/>
          <w:szCs w:val="24"/>
        </w:rPr>
        <w:t xml:space="preserve">deve sempre essere tempestivamente modificato o integrato, mediante delibera del </w:t>
      </w:r>
      <w:r>
        <w:rPr>
          <w:rFonts w:ascii="Book Antiqua" w:hAnsi="Book Antiqua"/>
          <w:sz w:val="24"/>
          <w:szCs w:val="24"/>
        </w:rPr>
        <w:t>competente organo amministrativo dell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 xml:space="preserve">, </w:t>
      </w:r>
      <w:r w:rsidRPr="00301C8E">
        <w:rPr>
          <w:rFonts w:ascii="Book Antiqua" w:hAnsi="Book Antiqua"/>
          <w:sz w:val="24"/>
          <w:szCs w:val="24"/>
        </w:rPr>
        <w:t>anche su proposta d</w:t>
      </w:r>
      <w:r>
        <w:rPr>
          <w:rFonts w:ascii="Book Antiqua" w:hAnsi="Book Antiqua"/>
          <w:sz w:val="24"/>
          <w:szCs w:val="24"/>
        </w:rPr>
        <w:t xml:space="preserve">el responsabile </w:t>
      </w:r>
      <w:proofErr w:type="spellStart"/>
      <w:r>
        <w:rPr>
          <w:rFonts w:ascii="Book Antiqua" w:hAnsi="Book Antiqua"/>
          <w:sz w:val="24"/>
          <w:szCs w:val="24"/>
        </w:rPr>
        <w:t>Safeguarding</w:t>
      </w:r>
      <w:proofErr w:type="spellEnd"/>
      <w:r w:rsidRPr="00301C8E">
        <w:rPr>
          <w:rFonts w:ascii="Book Antiqua" w:hAnsi="Book Antiqua"/>
          <w:sz w:val="24"/>
          <w:szCs w:val="24"/>
        </w:rPr>
        <w:t>, quando:</w:t>
      </w:r>
    </w:p>
    <w:p w14:paraId="3DFED08C" w14:textId="63CB0F49" w:rsidR="007C6C67" w:rsidRPr="00301C8E" w:rsidRDefault="007C6C67" w:rsidP="002422EF">
      <w:pPr>
        <w:pStyle w:val="Nessunaspaziatura"/>
        <w:numPr>
          <w:ilvl w:val="0"/>
          <w:numId w:val="5"/>
        </w:numPr>
        <w:spacing w:before="240" w:after="240" w:line="276" w:lineRule="auto"/>
        <w:jc w:val="both"/>
        <w:rPr>
          <w:rFonts w:ascii="Book Antiqua" w:hAnsi="Book Antiqua"/>
          <w:sz w:val="24"/>
          <w:szCs w:val="24"/>
        </w:rPr>
      </w:pPr>
      <w:r w:rsidRPr="00301C8E">
        <w:rPr>
          <w:rFonts w:ascii="Book Antiqua" w:hAnsi="Book Antiqua"/>
          <w:sz w:val="24"/>
          <w:szCs w:val="24"/>
        </w:rPr>
        <w:t>siano sopravvenuti cambiamenti significativi nel quadro normativo, nell’organizzazione o nell’attività d</w:t>
      </w:r>
      <w:r>
        <w:rPr>
          <w:rFonts w:ascii="Book Antiqua" w:hAnsi="Book Antiqua"/>
          <w:sz w:val="24"/>
          <w:szCs w:val="24"/>
        </w:rPr>
        <w:t>ell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Pr="00301C8E">
        <w:rPr>
          <w:rFonts w:ascii="Book Antiqua" w:hAnsi="Book Antiqua"/>
          <w:sz w:val="24"/>
          <w:szCs w:val="24"/>
        </w:rPr>
        <w:t>;</w:t>
      </w:r>
    </w:p>
    <w:p w14:paraId="7393588F" w14:textId="77777777" w:rsidR="007C6C67" w:rsidRDefault="007C6C67" w:rsidP="002422EF">
      <w:pPr>
        <w:pStyle w:val="Nessunaspaziatura"/>
        <w:numPr>
          <w:ilvl w:val="0"/>
          <w:numId w:val="6"/>
        </w:numPr>
        <w:spacing w:before="240" w:after="240" w:line="276" w:lineRule="auto"/>
        <w:jc w:val="both"/>
        <w:rPr>
          <w:rFonts w:ascii="Book Antiqua" w:hAnsi="Book Antiqua"/>
          <w:sz w:val="24"/>
          <w:szCs w:val="24"/>
        </w:rPr>
      </w:pPr>
      <w:r w:rsidRPr="00301C8E">
        <w:rPr>
          <w:rFonts w:ascii="Book Antiqua" w:hAnsi="Book Antiqua"/>
          <w:sz w:val="24"/>
          <w:szCs w:val="24"/>
        </w:rPr>
        <w:t xml:space="preserve">siano sopravvenute violazioni o elusioni delle prescrizioni in esso contenute, che ne abbiano dimostrato la non efficacia ai fini della prevenzione </w:t>
      </w:r>
      <w:r>
        <w:rPr>
          <w:rFonts w:ascii="Book Antiqua" w:hAnsi="Book Antiqua"/>
          <w:sz w:val="24"/>
          <w:szCs w:val="24"/>
        </w:rPr>
        <w:t>delle condotte di abuso, violenza e discriminazione</w:t>
      </w:r>
      <w:r w:rsidRPr="00301C8E">
        <w:rPr>
          <w:rFonts w:ascii="Book Antiqua" w:hAnsi="Book Antiqua"/>
          <w:sz w:val="24"/>
          <w:szCs w:val="24"/>
        </w:rPr>
        <w:t>.</w:t>
      </w:r>
    </w:p>
    <w:p w14:paraId="76B94DA6" w14:textId="493D15B2" w:rsidR="007C6C67" w:rsidRPr="00113206" w:rsidRDefault="007C6C67" w:rsidP="002422EF">
      <w:pPr>
        <w:spacing w:before="240" w:after="240" w:line="276" w:lineRule="auto"/>
        <w:jc w:val="both"/>
        <w:rPr>
          <w:rFonts w:ascii="Book Antiqua" w:hAnsi="Book Antiqua"/>
          <w:sz w:val="24"/>
          <w:szCs w:val="24"/>
        </w:rPr>
      </w:pPr>
      <w:r w:rsidRPr="00113206">
        <w:rPr>
          <w:rFonts w:ascii="Book Antiqua" w:hAnsi="Book Antiqua"/>
          <w:sz w:val="24"/>
          <w:szCs w:val="24"/>
        </w:rPr>
        <w:t>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003B32F1">
        <w:rPr>
          <w:rFonts w:ascii="Book Antiqua" w:hAnsi="Book Antiqua"/>
          <w:sz w:val="24"/>
          <w:szCs w:val="24"/>
        </w:rPr>
        <w:t xml:space="preserve"> </w:t>
      </w:r>
      <w:r w:rsidRPr="00113206">
        <w:rPr>
          <w:rFonts w:ascii="Book Antiqua" w:hAnsi="Book Antiqua"/>
          <w:sz w:val="24"/>
          <w:szCs w:val="24"/>
        </w:rPr>
        <w:t xml:space="preserve">aggiorna il proprio Modello </w:t>
      </w:r>
      <w:proofErr w:type="spellStart"/>
      <w:r w:rsidRPr="00113206">
        <w:rPr>
          <w:rFonts w:ascii="Book Antiqua" w:hAnsi="Book Antiqua"/>
          <w:sz w:val="24"/>
          <w:szCs w:val="24"/>
        </w:rPr>
        <w:t>Safeguarding</w:t>
      </w:r>
      <w:proofErr w:type="spellEnd"/>
      <w:r w:rsidRPr="00113206">
        <w:rPr>
          <w:rFonts w:ascii="Book Antiqua" w:hAnsi="Book Antiqua"/>
          <w:sz w:val="24"/>
          <w:szCs w:val="24"/>
        </w:rPr>
        <w:t xml:space="preserve"> con cadenza almeno quadriennale ai sensi di quanto previsto </w:t>
      </w:r>
      <w:r w:rsidR="001356CB">
        <w:rPr>
          <w:rFonts w:ascii="Book Antiqua" w:hAnsi="Book Antiqua"/>
          <w:sz w:val="24"/>
          <w:szCs w:val="24"/>
        </w:rPr>
        <w:t>dalle</w:t>
      </w:r>
      <w:r w:rsidRPr="00113206">
        <w:rPr>
          <w:rFonts w:ascii="Book Antiqua" w:hAnsi="Book Antiqua"/>
          <w:sz w:val="24"/>
          <w:szCs w:val="24"/>
        </w:rPr>
        <w:t xml:space="preserve"> Linee </w:t>
      </w:r>
      <w:r w:rsidRPr="00113206">
        <w:rPr>
          <w:rFonts w:ascii="Book Antiqua" w:hAnsi="Book Antiqua"/>
          <w:sz w:val="24"/>
          <w:szCs w:val="24"/>
        </w:rPr>
        <w:lastRenderedPageBreak/>
        <w:t>Guida FI</w:t>
      </w:r>
      <w:r w:rsidR="001356CB">
        <w:rPr>
          <w:rFonts w:ascii="Book Antiqua" w:hAnsi="Book Antiqua"/>
          <w:sz w:val="24"/>
          <w:szCs w:val="24"/>
        </w:rPr>
        <w:t>P</w:t>
      </w:r>
      <w:r w:rsidRPr="00113206">
        <w:rPr>
          <w:rFonts w:ascii="Book Antiqua" w:hAnsi="Book Antiqua"/>
          <w:sz w:val="24"/>
          <w:szCs w:val="24"/>
        </w:rPr>
        <w:t xml:space="preserve">, e in ogni caso al verificarsi di mutamenti normativi e/o nella propria struttura organizzativa che abbiano impatto sul Modello </w:t>
      </w:r>
      <w:proofErr w:type="spellStart"/>
      <w:r w:rsidRPr="00113206">
        <w:rPr>
          <w:rFonts w:ascii="Book Antiqua" w:hAnsi="Book Antiqua"/>
          <w:sz w:val="24"/>
          <w:szCs w:val="24"/>
        </w:rPr>
        <w:t>Safeguarding</w:t>
      </w:r>
      <w:proofErr w:type="spellEnd"/>
      <w:r w:rsidRPr="00113206">
        <w:rPr>
          <w:rFonts w:ascii="Book Antiqua" w:hAnsi="Book Antiqua"/>
          <w:sz w:val="24"/>
          <w:szCs w:val="24"/>
        </w:rPr>
        <w:t>.</w:t>
      </w:r>
    </w:p>
    <w:p w14:paraId="1D6B19F8" w14:textId="2D7403D5" w:rsidR="007C6C67" w:rsidRPr="00753804" w:rsidRDefault="007C6C67" w:rsidP="002422EF">
      <w:pPr>
        <w:pStyle w:val="Nessunaspaziatura"/>
        <w:spacing w:before="240" w:after="240" w:line="276" w:lineRule="auto"/>
        <w:jc w:val="both"/>
        <w:rPr>
          <w:rFonts w:ascii="Book Antiqua" w:hAnsi="Book Antiqua"/>
          <w:sz w:val="24"/>
          <w:szCs w:val="24"/>
        </w:rPr>
      </w:pPr>
      <w:r w:rsidRPr="00113206">
        <w:rPr>
          <w:rFonts w:ascii="Book Antiqua" w:hAnsi="Book Antiqua"/>
          <w:sz w:val="24"/>
          <w:szCs w:val="24"/>
        </w:rPr>
        <w:t xml:space="preserve">In ogni caso, </w:t>
      </w:r>
      <w:r w:rsidR="003B32F1">
        <w:rPr>
          <w:rFonts w:ascii="Book Antiqua" w:hAnsi="Book Antiqua"/>
          <w:sz w:val="24"/>
          <w:szCs w:val="24"/>
        </w:rPr>
        <w:t xml:space="preserve">la Società Sportiva Dilettantistica a r.l. </w:t>
      </w:r>
      <w:r w:rsidR="006562D6">
        <w:rPr>
          <w:rFonts w:ascii="Book Antiqua" w:hAnsi="Book Antiqua"/>
          <w:sz w:val="24"/>
          <w:szCs w:val="24"/>
        </w:rPr>
        <w:t>Mestre Basket Academy</w:t>
      </w:r>
      <w:r w:rsidRPr="00113206">
        <w:rPr>
          <w:rFonts w:ascii="Book Antiqua" w:hAnsi="Book Antiqua"/>
          <w:sz w:val="24"/>
          <w:szCs w:val="24"/>
        </w:rPr>
        <w:t xml:space="preserve"> deve fare una valutazione annuale delle misure adottate, sviluppando e attuando un piano di azione per risolvere le criticità, ove riscontrate.</w:t>
      </w:r>
    </w:p>
    <w:p w14:paraId="224ED7C4" w14:textId="0A66EB93" w:rsidR="006666E7" w:rsidRPr="00CC705F" w:rsidRDefault="00C1727B" w:rsidP="002422EF">
      <w:pPr>
        <w:pStyle w:val="Titolo2"/>
        <w:numPr>
          <w:ilvl w:val="0"/>
          <w:numId w:val="9"/>
        </w:numPr>
        <w:spacing w:before="240" w:after="240" w:line="276" w:lineRule="auto"/>
        <w:ind w:left="714" w:hanging="357"/>
        <w:rPr>
          <w:rFonts w:ascii="Book Antiqua" w:hAnsi="Book Antiqua"/>
          <w:b/>
          <w:bCs/>
          <w:color w:val="FF0000"/>
          <w:sz w:val="24"/>
          <w:szCs w:val="24"/>
        </w:rPr>
      </w:pPr>
      <w:bookmarkStart w:id="17" w:name="_Toc175580053"/>
      <w:bookmarkStart w:id="18" w:name="_Toc175580133"/>
      <w:bookmarkEnd w:id="17"/>
      <w:r w:rsidRPr="00CC705F">
        <w:rPr>
          <w:rFonts w:ascii="Book Antiqua" w:hAnsi="Book Antiqua"/>
          <w:b/>
          <w:bCs/>
          <w:color w:val="FF0000"/>
          <w:sz w:val="24"/>
          <w:szCs w:val="24"/>
        </w:rPr>
        <w:t>Piano di formazione e attività di comunicazione concernente il Modello</w:t>
      </w:r>
      <w:bookmarkEnd w:id="18"/>
    </w:p>
    <w:p w14:paraId="301C2F58" w14:textId="7E378AC9" w:rsidR="009B7236" w:rsidRPr="00CC705F" w:rsidRDefault="009B7236" w:rsidP="002422EF">
      <w:pPr>
        <w:pStyle w:val="Nessunaspaziatura"/>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Attività di comunicazione</w:t>
      </w:r>
    </w:p>
    <w:p w14:paraId="17BF8A48" w14:textId="3293A5A3" w:rsidR="002F6DEA" w:rsidRDefault="00AC5B00" w:rsidP="002422EF">
      <w:pPr>
        <w:spacing w:before="240" w:after="240" w:line="276" w:lineRule="auto"/>
        <w:jc w:val="both"/>
        <w:rPr>
          <w:rFonts w:ascii="Book Antiqua" w:hAnsi="Book Antiqua"/>
          <w:sz w:val="24"/>
          <w:szCs w:val="24"/>
        </w:rPr>
      </w:pPr>
      <w:r w:rsidRPr="00AC5B00">
        <w:rPr>
          <w:rFonts w:ascii="Book Antiqua" w:hAnsi="Book Antiqua"/>
          <w:sz w:val="24"/>
          <w:szCs w:val="24"/>
        </w:rPr>
        <w:t>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sidRPr="00AC5B00">
        <w:rPr>
          <w:rFonts w:ascii="Book Antiqua" w:hAnsi="Book Antiqua"/>
          <w:sz w:val="24"/>
          <w:szCs w:val="24"/>
        </w:rPr>
        <w:t xml:space="preserve"> rende pubblici il </w:t>
      </w:r>
      <w:r w:rsidRPr="002F6DEA">
        <w:rPr>
          <w:rFonts w:ascii="Book Antiqua" w:hAnsi="Book Antiqua"/>
          <w:sz w:val="24"/>
          <w:szCs w:val="24"/>
        </w:rPr>
        <w:t xml:space="preserve">Modello </w:t>
      </w:r>
      <w:r w:rsidR="00372144">
        <w:rPr>
          <w:rFonts w:ascii="Book Antiqua" w:hAnsi="Book Antiqua"/>
          <w:sz w:val="24"/>
          <w:szCs w:val="24"/>
        </w:rPr>
        <w:t xml:space="preserve">per la </w:t>
      </w:r>
      <w:proofErr w:type="spellStart"/>
      <w:r w:rsidRPr="002F6DEA">
        <w:rPr>
          <w:rFonts w:ascii="Book Antiqua" w:hAnsi="Book Antiqua"/>
          <w:sz w:val="24"/>
          <w:szCs w:val="24"/>
        </w:rPr>
        <w:t>Safeguarding</w:t>
      </w:r>
      <w:proofErr w:type="spellEnd"/>
      <w:r w:rsidRPr="002F6DEA">
        <w:rPr>
          <w:rFonts w:ascii="Book Antiqua" w:hAnsi="Book Antiqua"/>
          <w:sz w:val="24"/>
          <w:szCs w:val="24"/>
        </w:rPr>
        <w:t>, il</w:t>
      </w:r>
      <w:r w:rsidRPr="00AC5B00">
        <w:rPr>
          <w:rFonts w:ascii="Book Antiqua" w:hAnsi="Book Antiqua"/>
          <w:sz w:val="24"/>
          <w:szCs w:val="24"/>
        </w:rPr>
        <w:t xml:space="preserve"> Codice di Condotta per la </w:t>
      </w:r>
      <w:proofErr w:type="spellStart"/>
      <w:r w:rsidRPr="00AC5B00">
        <w:rPr>
          <w:rFonts w:ascii="Book Antiqua" w:hAnsi="Book Antiqua"/>
          <w:sz w:val="24"/>
          <w:szCs w:val="24"/>
        </w:rPr>
        <w:t>Safeguarding</w:t>
      </w:r>
      <w:proofErr w:type="spellEnd"/>
      <w:r w:rsidRPr="00AC5B00">
        <w:rPr>
          <w:rFonts w:ascii="Book Antiqua" w:hAnsi="Book Antiqua"/>
          <w:sz w:val="24"/>
          <w:szCs w:val="24"/>
        </w:rPr>
        <w:t xml:space="preserve"> e i relativi aggiornamenti dandone comunicazione mediante affissione presso la sede e pubblicazione sul sito internet</w:t>
      </w:r>
      <w:r w:rsidR="004E3588" w:rsidRPr="002F6DEA">
        <w:rPr>
          <w:rFonts w:ascii="Book Antiqua" w:hAnsi="Book Antiqua"/>
          <w:sz w:val="24"/>
          <w:szCs w:val="24"/>
        </w:rPr>
        <w:t xml:space="preserve"> se presente</w:t>
      </w:r>
      <w:r w:rsidRPr="002F6DEA">
        <w:rPr>
          <w:rFonts w:ascii="Book Antiqua" w:hAnsi="Book Antiqua"/>
          <w:sz w:val="24"/>
          <w:szCs w:val="24"/>
        </w:rPr>
        <w:t xml:space="preserve">. </w:t>
      </w:r>
    </w:p>
    <w:p w14:paraId="2FD91456" w14:textId="51DB8304" w:rsidR="00B85347" w:rsidRDefault="00B85347" w:rsidP="002422EF">
      <w:pPr>
        <w:pStyle w:val="Nessunaspaziatura"/>
        <w:spacing w:before="240" w:after="240" w:line="276" w:lineRule="auto"/>
        <w:jc w:val="both"/>
        <w:rPr>
          <w:rFonts w:ascii="Book Antiqua" w:hAnsi="Book Antiqua"/>
          <w:sz w:val="24"/>
          <w:szCs w:val="24"/>
        </w:rPr>
      </w:pPr>
      <w:r w:rsidRPr="00753804">
        <w:rPr>
          <w:rFonts w:ascii="Book Antiqua" w:hAnsi="Book Antiqua"/>
          <w:sz w:val="24"/>
          <w:szCs w:val="24"/>
        </w:rPr>
        <w:t>L</w:t>
      </w:r>
      <w:r w:rsidR="003B32F1">
        <w:rPr>
          <w:rFonts w:ascii="Book Antiqua" w:hAnsi="Book Antiqua"/>
          <w:sz w:val="24"/>
          <w:szCs w:val="24"/>
        </w:rPr>
        <w:t xml:space="preserve">a Società Sportiva Dilettantistica a r.l. </w:t>
      </w:r>
      <w:r w:rsidR="006562D6">
        <w:rPr>
          <w:rFonts w:ascii="Book Antiqua" w:hAnsi="Book Antiqua"/>
          <w:sz w:val="24"/>
          <w:szCs w:val="24"/>
        </w:rPr>
        <w:t>Mestre Basket Academy</w:t>
      </w:r>
      <w:r>
        <w:rPr>
          <w:rFonts w:ascii="Book Antiqua" w:hAnsi="Book Antiqua"/>
          <w:sz w:val="24"/>
          <w:szCs w:val="24"/>
        </w:rPr>
        <w:t>,</w:t>
      </w:r>
      <w:r w:rsidRPr="00753804">
        <w:rPr>
          <w:rFonts w:ascii="Book Antiqua" w:hAnsi="Book Antiqua"/>
          <w:sz w:val="24"/>
          <w:szCs w:val="24"/>
        </w:rPr>
        <w:t xml:space="preserve"> </w:t>
      </w:r>
      <w:r>
        <w:rPr>
          <w:rFonts w:ascii="Book Antiqua" w:hAnsi="Book Antiqua"/>
          <w:sz w:val="24"/>
          <w:szCs w:val="24"/>
        </w:rPr>
        <w:t xml:space="preserve">al momento del tesseramento, </w:t>
      </w:r>
      <w:r w:rsidRPr="00AC5B00">
        <w:rPr>
          <w:rFonts w:ascii="Book Antiqua" w:hAnsi="Book Antiqua"/>
          <w:sz w:val="24"/>
          <w:szCs w:val="24"/>
        </w:rPr>
        <w:t xml:space="preserve">informa il tesserato o eventualmente coloro che esercitano la responsabilità genitoriale o i soggetti cui è affidata la cura </w:t>
      </w:r>
      <w:r w:rsidR="00397C1A">
        <w:rPr>
          <w:rFonts w:ascii="Book Antiqua" w:hAnsi="Book Antiqua"/>
          <w:sz w:val="24"/>
          <w:szCs w:val="24"/>
        </w:rPr>
        <w:t>degli atleti</w:t>
      </w:r>
      <w:r w:rsidRPr="00AC5B00">
        <w:rPr>
          <w:rFonts w:ascii="Book Antiqua" w:hAnsi="Book Antiqua"/>
          <w:sz w:val="24"/>
          <w:szCs w:val="24"/>
        </w:rPr>
        <w:t xml:space="preserve">, del Modello </w:t>
      </w:r>
      <w:r w:rsidR="00372144">
        <w:rPr>
          <w:rFonts w:ascii="Book Antiqua" w:hAnsi="Book Antiqua"/>
          <w:sz w:val="24"/>
          <w:szCs w:val="24"/>
        </w:rPr>
        <w:t xml:space="preserve">per la </w:t>
      </w:r>
      <w:proofErr w:type="spellStart"/>
      <w:r w:rsidRPr="00AC5B00">
        <w:rPr>
          <w:rFonts w:ascii="Book Antiqua" w:hAnsi="Book Antiqua"/>
          <w:sz w:val="24"/>
          <w:szCs w:val="24"/>
        </w:rPr>
        <w:t>Safeguarding</w:t>
      </w:r>
      <w:proofErr w:type="spellEnd"/>
      <w:r w:rsidRPr="00AC5B00">
        <w:rPr>
          <w:rFonts w:ascii="Book Antiqua" w:hAnsi="Book Antiqua"/>
          <w:sz w:val="24"/>
          <w:szCs w:val="24"/>
        </w:rPr>
        <w:t xml:space="preserve">, del Codice di Condotta per la </w:t>
      </w:r>
      <w:proofErr w:type="spellStart"/>
      <w:r w:rsidRPr="00AC5B00">
        <w:rPr>
          <w:rFonts w:ascii="Book Antiqua" w:hAnsi="Book Antiqua"/>
          <w:sz w:val="24"/>
          <w:szCs w:val="24"/>
        </w:rPr>
        <w:t>Safeguarding</w:t>
      </w:r>
      <w:proofErr w:type="spellEnd"/>
      <w:r w:rsidRPr="00AC5B00">
        <w:rPr>
          <w:rFonts w:ascii="Book Antiqua" w:hAnsi="Book Antiqua"/>
          <w:sz w:val="24"/>
          <w:szCs w:val="24"/>
        </w:rPr>
        <w:t xml:space="preserve"> nonché del nominativo e dei contatti del Responsabile </w:t>
      </w:r>
      <w:proofErr w:type="spellStart"/>
      <w:r w:rsidRPr="00AC5B00">
        <w:rPr>
          <w:rFonts w:ascii="Book Antiqua" w:hAnsi="Book Antiqua"/>
          <w:sz w:val="24"/>
          <w:szCs w:val="24"/>
        </w:rPr>
        <w:t>Safeguarding</w:t>
      </w:r>
      <w:proofErr w:type="spellEnd"/>
      <w:r>
        <w:rPr>
          <w:rFonts w:ascii="Book Antiqua" w:hAnsi="Book Antiqua"/>
          <w:sz w:val="24"/>
          <w:szCs w:val="24"/>
        </w:rPr>
        <w:t>.</w:t>
      </w:r>
    </w:p>
    <w:p w14:paraId="5150FF4C" w14:textId="00D17965" w:rsidR="00AC5B00" w:rsidRDefault="00AC5B00" w:rsidP="002422EF">
      <w:pPr>
        <w:spacing w:before="240" w:after="240" w:line="276" w:lineRule="auto"/>
        <w:jc w:val="both"/>
        <w:rPr>
          <w:rFonts w:ascii="Book Antiqua" w:hAnsi="Book Antiqua"/>
          <w:sz w:val="24"/>
          <w:szCs w:val="24"/>
        </w:rPr>
      </w:pPr>
      <w:r w:rsidRPr="002F6DEA">
        <w:rPr>
          <w:rFonts w:ascii="Book Antiqua" w:hAnsi="Book Antiqua"/>
          <w:sz w:val="24"/>
          <w:szCs w:val="24"/>
        </w:rPr>
        <w:t xml:space="preserve">Il </w:t>
      </w:r>
      <w:r w:rsidRPr="00AC5B00">
        <w:rPr>
          <w:rFonts w:ascii="Book Antiqua" w:hAnsi="Book Antiqua"/>
          <w:sz w:val="24"/>
          <w:szCs w:val="24"/>
        </w:rPr>
        <w:t xml:space="preserve">Modello </w:t>
      </w:r>
      <w:r w:rsidR="00372144">
        <w:rPr>
          <w:rFonts w:ascii="Book Antiqua" w:hAnsi="Book Antiqua"/>
          <w:sz w:val="24"/>
          <w:szCs w:val="24"/>
        </w:rPr>
        <w:t xml:space="preserve">per la </w:t>
      </w:r>
      <w:proofErr w:type="spellStart"/>
      <w:r w:rsidRPr="00AC5B00">
        <w:rPr>
          <w:rFonts w:ascii="Book Antiqua" w:hAnsi="Book Antiqua"/>
          <w:sz w:val="24"/>
          <w:szCs w:val="24"/>
        </w:rPr>
        <w:t>Safeguarding</w:t>
      </w:r>
      <w:proofErr w:type="spellEnd"/>
      <w:r w:rsidRPr="00AC5B00">
        <w:rPr>
          <w:rFonts w:ascii="Book Antiqua" w:hAnsi="Book Antiqua"/>
          <w:sz w:val="24"/>
          <w:szCs w:val="24"/>
        </w:rPr>
        <w:t>, il Co</w:t>
      </w:r>
      <w:r>
        <w:rPr>
          <w:rFonts w:ascii="Book Antiqua" w:hAnsi="Book Antiqua"/>
          <w:sz w:val="24"/>
          <w:szCs w:val="24"/>
        </w:rPr>
        <w:t xml:space="preserve">dice di Condotta per la </w:t>
      </w:r>
      <w:proofErr w:type="spellStart"/>
      <w:r>
        <w:rPr>
          <w:rFonts w:ascii="Book Antiqua" w:hAnsi="Book Antiqua"/>
          <w:sz w:val="24"/>
          <w:szCs w:val="24"/>
        </w:rPr>
        <w:t>Safeguarding</w:t>
      </w:r>
      <w:proofErr w:type="spellEnd"/>
      <w:r>
        <w:rPr>
          <w:rFonts w:ascii="Book Antiqua" w:hAnsi="Book Antiqua"/>
          <w:sz w:val="24"/>
          <w:szCs w:val="24"/>
        </w:rPr>
        <w:t xml:space="preserve"> e i relativi aggiornamenti sono inoltre comunicati alla Commissione Federale dell</w:t>
      </w:r>
      <w:r w:rsidR="001356CB">
        <w:rPr>
          <w:rFonts w:ascii="Book Antiqua" w:hAnsi="Book Antiqua"/>
          <w:sz w:val="24"/>
          <w:szCs w:val="24"/>
        </w:rPr>
        <w:t xml:space="preserve">a FIP </w:t>
      </w:r>
      <w:r>
        <w:rPr>
          <w:rFonts w:ascii="Book Antiqua" w:hAnsi="Book Antiqua"/>
          <w:sz w:val="24"/>
          <w:szCs w:val="24"/>
        </w:rPr>
        <w:t xml:space="preserve">responsabile per le politiche di </w:t>
      </w:r>
      <w:proofErr w:type="spellStart"/>
      <w:r>
        <w:rPr>
          <w:rFonts w:ascii="Book Antiqua" w:hAnsi="Book Antiqua"/>
          <w:sz w:val="24"/>
          <w:szCs w:val="24"/>
        </w:rPr>
        <w:t>Safeguarding</w:t>
      </w:r>
      <w:proofErr w:type="spellEnd"/>
      <w:r>
        <w:rPr>
          <w:rFonts w:ascii="Book Antiqua" w:hAnsi="Book Antiqua"/>
          <w:sz w:val="24"/>
          <w:szCs w:val="24"/>
        </w:rPr>
        <w:t xml:space="preserve">. </w:t>
      </w:r>
    </w:p>
    <w:p w14:paraId="6341694F" w14:textId="77777777" w:rsidR="009B7236" w:rsidRPr="00CC705F" w:rsidRDefault="009B7236" w:rsidP="002422EF">
      <w:pPr>
        <w:pStyle w:val="Nessunaspaziatura"/>
        <w:spacing w:before="240" w:after="240" w:line="276" w:lineRule="auto"/>
        <w:jc w:val="both"/>
        <w:rPr>
          <w:rFonts w:ascii="Book Antiqua" w:hAnsi="Book Antiqua"/>
          <w:b/>
          <w:bCs/>
          <w:color w:val="FF0000"/>
          <w:sz w:val="24"/>
          <w:szCs w:val="24"/>
        </w:rPr>
      </w:pPr>
      <w:r w:rsidRPr="00CC705F">
        <w:rPr>
          <w:rFonts w:ascii="Book Antiqua" w:hAnsi="Book Antiqua"/>
          <w:b/>
          <w:bCs/>
          <w:color w:val="FF0000"/>
          <w:sz w:val="24"/>
          <w:szCs w:val="24"/>
        </w:rPr>
        <w:t>Piano di formazione</w:t>
      </w:r>
    </w:p>
    <w:p w14:paraId="48399BAC" w14:textId="7F2AB7E8" w:rsidR="009B7236" w:rsidRPr="00813092" w:rsidRDefault="009B7236" w:rsidP="002422EF">
      <w:pPr>
        <w:spacing w:before="240" w:after="240" w:line="276" w:lineRule="auto"/>
        <w:jc w:val="both"/>
        <w:rPr>
          <w:rFonts w:ascii="Book Antiqua" w:hAnsi="Book Antiqua"/>
          <w:sz w:val="24"/>
          <w:szCs w:val="24"/>
        </w:rPr>
      </w:pPr>
      <w:r w:rsidRPr="00813092">
        <w:rPr>
          <w:rFonts w:ascii="Book Antiqua" w:hAnsi="Book Antiqua"/>
          <w:sz w:val="24"/>
          <w:szCs w:val="24"/>
        </w:rPr>
        <w:t>L’attività di formazione</w:t>
      </w:r>
      <w:r>
        <w:rPr>
          <w:rFonts w:ascii="Book Antiqua" w:hAnsi="Book Antiqua"/>
          <w:sz w:val="24"/>
          <w:szCs w:val="24"/>
        </w:rPr>
        <w:t>,</w:t>
      </w:r>
      <w:r w:rsidRPr="00813092">
        <w:rPr>
          <w:rFonts w:ascii="Book Antiqua" w:hAnsi="Book Antiqua"/>
          <w:sz w:val="24"/>
          <w:szCs w:val="24"/>
        </w:rPr>
        <w:t xml:space="preserve"> finalizzata a diffondere la conoscenza della normativa di cui alle Linee Guida FI</w:t>
      </w:r>
      <w:r w:rsidR="001356CB">
        <w:rPr>
          <w:rFonts w:ascii="Book Antiqua" w:hAnsi="Book Antiqua"/>
          <w:sz w:val="24"/>
          <w:szCs w:val="24"/>
        </w:rPr>
        <w:t xml:space="preserve">P </w:t>
      </w:r>
      <w:r w:rsidRPr="00813092">
        <w:rPr>
          <w:rFonts w:ascii="Book Antiqua" w:hAnsi="Book Antiqua"/>
          <w:sz w:val="24"/>
          <w:szCs w:val="24"/>
        </w:rPr>
        <w:t>e al Modell</w:t>
      </w:r>
      <w:r w:rsidRPr="000B6DE3">
        <w:rPr>
          <w:rFonts w:ascii="Book Antiqua" w:hAnsi="Book Antiqua"/>
          <w:sz w:val="24"/>
          <w:szCs w:val="24"/>
        </w:rPr>
        <w:t xml:space="preserve">o </w:t>
      </w:r>
      <w:r w:rsidR="00372144">
        <w:rPr>
          <w:rFonts w:ascii="Book Antiqua" w:hAnsi="Book Antiqua"/>
          <w:sz w:val="24"/>
          <w:szCs w:val="24"/>
        </w:rPr>
        <w:t xml:space="preserve">per la </w:t>
      </w:r>
      <w:proofErr w:type="spellStart"/>
      <w:r w:rsidRPr="000B6DE3">
        <w:rPr>
          <w:rFonts w:ascii="Book Antiqua" w:hAnsi="Book Antiqua"/>
          <w:sz w:val="24"/>
          <w:szCs w:val="24"/>
        </w:rPr>
        <w:t>Safeguarding</w:t>
      </w:r>
      <w:proofErr w:type="spellEnd"/>
      <w:r>
        <w:rPr>
          <w:rFonts w:ascii="Book Antiqua" w:hAnsi="Book Antiqua"/>
          <w:sz w:val="24"/>
          <w:szCs w:val="24"/>
        </w:rPr>
        <w:t>,</w:t>
      </w:r>
      <w:r w:rsidRPr="00813092">
        <w:rPr>
          <w:rFonts w:ascii="Book Antiqua" w:hAnsi="Book Antiqua"/>
          <w:sz w:val="24"/>
          <w:szCs w:val="24"/>
        </w:rPr>
        <w:t xml:space="preserve"> è fondamentale ai fini dell’effettività del modello stesso ed è differenziata, nei contenuti e nelle modalità di erogazione, in funzione:</w:t>
      </w:r>
    </w:p>
    <w:p w14:paraId="6515F205" w14:textId="77777777" w:rsidR="009B7236" w:rsidRPr="00813092" w:rsidRDefault="009B7236" w:rsidP="002422EF">
      <w:pPr>
        <w:pStyle w:val="Paragrafoelenco"/>
        <w:numPr>
          <w:ilvl w:val="0"/>
          <w:numId w:val="40"/>
        </w:numPr>
        <w:spacing w:before="240" w:after="240" w:line="276" w:lineRule="auto"/>
        <w:contextualSpacing w:val="0"/>
        <w:jc w:val="both"/>
        <w:rPr>
          <w:rFonts w:ascii="Book Antiqua" w:hAnsi="Book Antiqua"/>
          <w:sz w:val="24"/>
          <w:szCs w:val="24"/>
        </w:rPr>
      </w:pPr>
      <w:r w:rsidRPr="00813092">
        <w:rPr>
          <w:rFonts w:ascii="Book Antiqua" w:hAnsi="Book Antiqua"/>
          <w:sz w:val="24"/>
          <w:szCs w:val="24"/>
        </w:rPr>
        <w:t xml:space="preserve">della qualifica dei </w:t>
      </w:r>
      <w:r>
        <w:rPr>
          <w:rFonts w:ascii="Book Antiqua" w:hAnsi="Book Antiqua"/>
          <w:sz w:val="24"/>
          <w:szCs w:val="24"/>
        </w:rPr>
        <w:t>t</w:t>
      </w:r>
      <w:r w:rsidRPr="00813092">
        <w:rPr>
          <w:rFonts w:ascii="Book Antiqua" w:hAnsi="Book Antiqua"/>
          <w:sz w:val="24"/>
          <w:szCs w:val="24"/>
        </w:rPr>
        <w:t>esserati (allenatori, dirigenti, atleti etc.) e della loro età;</w:t>
      </w:r>
    </w:p>
    <w:p w14:paraId="15F2902C" w14:textId="77777777" w:rsidR="009B7236" w:rsidRPr="00813092" w:rsidRDefault="009B7236" w:rsidP="002422EF">
      <w:pPr>
        <w:pStyle w:val="Paragrafoelenco"/>
        <w:numPr>
          <w:ilvl w:val="0"/>
          <w:numId w:val="40"/>
        </w:numPr>
        <w:spacing w:before="240" w:after="240" w:line="276" w:lineRule="auto"/>
        <w:contextualSpacing w:val="0"/>
        <w:jc w:val="both"/>
        <w:rPr>
          <w:rFonts w:ascii="Book Antiqua" w:hAnsi="Book Antiqua"/>
          <w:sz w:val="24"/>
          <w:szCs w:val="24"/>
        </w:rPr>
      </w:pPr>
      <w:r w:rsidRPr="00813092">
        <w:rPr>
          <w:rFonts w:ascii="Book Antiqua" w:hAnsi="Book Antiqua"/>
          <w:sz w:val="24"/>
          <w:szCs w:val="24"/>
        </w:rPr>
        <w:t>del livello di rischio dell’area in cui operano</w:t>
      </w:r>
      <w:r>
        <w:rPr>
          <w:rFonts w:ascii="Book Antiqua" w:hAnsi="Book Antiqua"/>
          <w:sz w:val="24"/>
          <w:szCs w:val="24"/>
        </w:rPr>
        <w:t>.</w:t>
      </w:r>
      <w:r w:rsidRPr="00813092">
        <w:rPr>
          <w:rFonts w:ascii="Book Antiqua" w:hAnsi="Book Antiqua"/>
          <w:sz w:val="24"/>
          <w:szCs w:val="24"/>
        </w:rPr>
        <w:t xml:space="preserve"> </w:t>
      </w:r>
    </w:p>
    <w:p w14:paraId="1591A01C" w14:textId="0148A379" w:rsidR="009B7236" w:rsidRDefault="009B7236" w:rsidP="002422EF">
      <w:pPr>
        <w:spacing w:before="240" w:after="240" w:line="276" w:lineRule="auto"/>
        <w:jc w:val="both"/>
        <w:rPr>
          <w:rFonts w:ascii="Book Antiqua" w:hAnsi="Book Antiqua"/>
          <w:color w:val="000000" w:themeColor="text1"/>
          <w:sz w:val="24"/>
          <w:szCs w:val="24"/>
        </w:rPr>
      </w:pPr>
      <w:r w:rsidRPr="002652A5">
        <w:rPr>
          <w:rFonts w:ascii="Book Antiqua" w:hAnsi="Book Antiqua"/>
          <w:color w:val="000000" w:themeColor="text1"/>
          <w:sz w:val="24"/>
          <w:szCs w:val="24"/>
        </w:rPr>
        <w:t>L</w:t>
      </w:r>
      <w:r w:rsidR="003B32F1">
        <w:rPr>
          <w:rFonts w:ascii="Book Antiqua" w:hAnsi="Book Antiqua"/>
          <w:color w:val="000000" w:themeColor="text1"/>
          <w:sz w:val="24"/>
          <w:szCs w:val="24"/>
        </w:rPr>
        <w:t xml:space="preserve">a </w:t>
      </w:r>
      <w:r w:rsidR="003B32F1">
        <w:rPr>
          <w:rFonts w:ascii="Book Antiqua" w:hAnsi="Book Antiqua"/>
          <w:sz w:val="24"/>
          <w:szCs w:val="24"/>
        </w:rPr>
        <w:t xml:space="preserve">Società Sportiva Dilettantistica a r.l. </w:t>
      </w:r>
      <w:r w:rsidR="006562D6">
        <w:rPr>
          <w:rFonts w:ascii="Book Antiqua" w:hAnsi="Book Antiqua"/>
          <w:sz w:val="24"/>
          <w:szCs w:val="24"/>
        </w:rPr>
        <w:t>Mestre Basket Academy</w:t>
      </w:r>
      <w:r w:rsidRPr="002652A5">
        <w:rPr>
          <w:rFonts w:ascii="Book Antiqua" w:hAnsi="Book Antiqua"/>
          <w:color w:val="000000" w:themeColor="text1"/>
          <w:sz w:val="24"/>
          <w:szCs w:val="24"/>
        </w:rPr>
        <w:t xml:space="preserve">, anche tramite il Responsabile </w:t>
      </w:r>
      <w:proofErr w:type="spellStart"/>
      <w:r w:rsidRPr="002652A5">
        <w:rPr>
          <w:rFonts w:ascii="Book Antiqua" w:hAnsi="Book Antiqua"/>
          <w:color w:val="000000" w:themeColor="text1"/>
          <w:sz w:val="24"/>
          <w:szCs w:val="24"/>
        </w:rPr>
        <w:t>Safeguarding</w:t>
      </w:r>
      <w:proofErr w:type="spellEnd"/>
      <w:r w:rsidRPr="002652A5">
        <w:rPr>
          <w:rFonts w:ascii="Book Antiqua" w:hAnsi="Book Antiqua"/>
          <w:color w:val="000000" w:themeColor="text1"/>
          <w:sz w:val="24"/>
          <w:szCs w:val="24"/>
        </w:rPr>
        <w:t xml:space="preserve">, </w:t>
      </w:r>
      <w:r w:rsidR="00AC5B00">
        <w:rPr>
          <w:rFonts w:ascii="Book Antiqua" w:hAnsi="Book Antiqua"/>
          <w:color w:val="000000" w:themeColor="text1"/>
          <w:sz w:val="24"/>
          <w:szCs w:val="24"/>
        </w:rPr>
        <w:t>cura</w:t>
      </w:r>
      <w:r w:rsidRPr="002652A5">
        <w:rPr>
          <w:rFonts w:ascii="Book Antiqua" w:hAnsi="Book Antiqua"/>
          <w:color w:val="000000" w:themeColor="text1"/>
          <w:sz w:val="24"/>
          <w:szCs w:val="24"/>
        </w:rPr>
        <w:t xml:space="preserve"> la formazione sul Modello </w:t>
      </w:r>
      <w:r w:rsidR="00372144">
        <w:rPr>
          <w:rFonts w:ascii="Book Antiqua" w:hAnsi="Book Antiqua"/>
          <w:color w:val="000000" w:themeColor="text1"/>
          <w:sz w:val="24"/>
          <w:szCs w:val="24"/>
        </w:rPr>
        <w:t xml:space="preserve">per la </w:t>
      </w:r>
      <w:proofErr w:type="spellStart"/>
      <w:r w:rsidRPr="002652A5">
        <w:rPr>
          <w:rFonts w:ascii="Book Antiqua" w:hAnsi="Book Antiqua"/>
          <w:color w:val="000000" w:themeColor="text1"/>
          <w:sz w:val="24"/>
          <w:szCs w:val="24"/>
        </w:rPr>
        <w:t>Safeguarding</w:t>
      </w:r>
      <w:proofErr w:type="spellEnd"/>
      <w:r w:rsidRPr="002652A5">
        <w:rPr>
          <w:rFonts w:ascii="Book Antiqua" w:hAnsi="Book Antiqua"/>
          <w:color w:val="000000" w:themeColor="text1"/>
          <w:sz w:val="24"/>
          <w:szCs w:val="24"/>
        </w:rPr>
        <w:t xml:space="preserve"> attraverso l’organizzazione di corsi di formazione personalizzati sulla specifica realtà aziendale, la diffusione di materiale didattico e l’organizzazione di test di valutazione delle conoscenze acquisite.</w:t>
      </w:r>
    </w:p>
    <w:p w14:paraId="3467C4E8" w14:textId="48DC5FBE" w:rsidR="00735B10" w:rsidRDefault="00735B10" w:rsidP="002422EF">
      <w:pPr>
        <w:spacing w:before="240" w:after="240" w:line="276" w:lineRule="auto"/>
        <w:jc w:val="both"/>
        <w:rPr>
          <w:rFonts w:ascii="Book Antiqua" w:hAnsi="Book Antiqua"/>
          <w:sz w:val="24"/>
          <w:szCs w:val="24"/>
        </w:rPr>
      </w:pPr>
      <w:r w:rsidRPr="00813092">
        <w:rPr>
          <w:rFonts w:ascii="Book Antiqua" w:hAnsi="Book Antiqua"/>
          <w:sz w:val="24"/>
          <w:szCs w:val="24"/>
        </w:rPr>
        <w:t xml:space="preserve">L’ingiustificata assenza all’attività di formazione da parte dei destinatari della stessa costituisce una violazione dei principi contenuti nel Modello </w:t>
      </w:r>
      <w:r w:rsidR="00372144">
        <w:rPr>
          <w:rFonts w:ascii="Book Antiqua" w:hAnsi="Book Antiqua"/>
          <w:sz w:val="24"/>
          <w:szCs w:val="24"/>
        </w:rPr>
        <w:t xml:space="preserve">per la </w:t>
      </w:r>
      <w:proofErr w:type="spellStart"/>
      <w:r w:rsidRPr="008D109D">
        <w:rPr>
          <w:rFonts w:ascii="Book Antiqua" w:hAnsi="Book Antiqua"/>
          <w:sz w:val="24"/>
          <w:szCs w:val="24"/>
        </w:rPr>
        <w:t>Safeguarding</w:t>
      </w:r>
      <w:proofErr w:type="spellEnd"/>
      <w:r w:rsidRPr="008D109D">
        <w:rPr>
          <w:rFonts w:ascii="Book Antiqua" w:hAnsi="Book Antiqua"/>
          <w:sz w:val="24"/>
          <w:szCs w:val="24"/>
        </w:rPr>
        <w:t xml:space="preserve"> </w:t>
      </w:r>
      <w:r w:rsidRPr="00813092">
        <w:rPr>
          <w:rFonts w:ascii="Book Antiqua" w:hAnsi="Book Antiqua"/>
          <w:sz w:val="24"/>
          <w:szCs w:val="24"/>
        </w:rPr>
        <w:t xml:space="preserve">nonché nel Codice di Condotta per la </w:t>
      </w:r>
      <w:proofErr w:type="spellStart"/>
      <w:r w:rsidRPr="00813092">
        <w:rPr>
          <w:rFonts w:ascii="Book Antiqua" w:hAnsi="Book Antiqua"/>
          <w:sz w:val="24"/>
          <w:szCs w:val="24"/>
        </w:rPr>
        <w:t>Safeguarding</w:t>
      </w:r>
      <w:proofErr w:type="spellEnd"/>
      <w:r w:rsidRPr="00813092">
        <w:rPr>
          <w:rFonts w:ascii="Book Antiqua" w:hAnsi="Book Antiqua"/>
          <w:sz w:val="24"/>
          <w:szCs w:val="24"/>
        </w:rPr>
        <w:t xml:space="preserve"> e, pertanto, potrà essere sanzionata ai sensi di quanto indicato nel paragrafo sul </w:t>
      </w:r>
      <w:r>
        <w:rPr>
          <w:rFonts w:ascii="Book Antiqua" w:hAnsi="Book Antiqua"/>
          <w:sz w:val="24"/>
          <w:szCs w:val="24"/>
        </w:rPr>
        <w:t>sistema sanzionatorio</w:t>
      </w:r>
      <w:r w:rsidRPr="00813092">
        <w:rPr>
          <w:rFonts w:ascii="Book Antiqua" w:hAnsi="Book Antiqua"/>
          <w:sz w:val="24"/>
          <w:szCs w:val="24"/>
        </w:rPr>
        <w:t>.</w:t>
      </w:r>
    </w:p>
    <w:p w14:paraId="6ADBE89F" w14:textId="4D2D0EEA" w:rsidR="00962045" w:rsidRDefault="00962045">
      <w:pPr>
        <w:rPr>
          <w:rFonts w:ascii="Book Antiqua" w:hAnsi="Book Antiqua"/>
          <w:sz w:val="24"/>
          <w:szCs w:val="24"/>
        </w:rPr>
      </w:pPr>
      <w:r>
        <w:rPr>
          <w:rFonts w:ascii="Book Antiqua" w:hAnsi="Book Antiqua"/>
          <w:sz w:val="24"/>
          <w:szCs w:val="24"/>
        </w:rPr>
        <w:lastRenderedPageBreak/>
        <w:br w:type="page"/>
      </w:r>
    </w:p>
    <w:p w14:paraId="2300DDAB" w14:textId="08211205" w:rsidR="002527E3" w:rsidRPr="00CC705F" w:rsidRDefault="007C6C67" w:rsidP="002422EF">
      <w:pPr>
        <w:pStyle w:val="Titolo2"/>
        <w:numPr>
          <w:ilvl w:val="0"/>
          <w:numId w:val="1"/>
        </w:numPr>
        <w:spacing w:before="240" w:after="240" w:line="276" w:lineRule="auto"/>
        <w:ind w:left="714" w:hanging="357"/>
        <w:jc w:val="both"/>
        <w:rPr>
          <w:rFonts w:ascii="Book Antiqua" w:hAnsi="Book Antiqua"/>
          <w:b/>
          <w:bCs/>
          <w:color w:val="FF0000"/>
          <w:sz w:val="24"/>
          <w:szCs w:val="24"/>
        </w:rPr>
      </w:pPr>
      <w:bookmarkStart w:id="19" w:name="_Toc175580055"/>
      <w:bookmarkStart w:id="20" w:name="_Toc175580134"/>
      <w:bookmarkEnd w:id="19"/>
      <w:r w:rsidRPr="00CC705F">
        <w:rPr>
          <w:rFonts w:ascii="Book Antiqua" w:hAnsi="Book Antiqua"/>
          <w:b/>
          <w:bCs/>
          <w:color w:val="FF0000"/>
          <w:sz w:val="24"/>
          <w:szCs w:val="24"/>
        </w:rPr>
        <w:lastRenderedPageBreak/>
        <w:t>PARTE SPECIALE</w:t>
      </w:r>
      <w:bookmarkEnd w:id="20"/>
      <w:r w:rsidRPr="00CC705F">
        <w:rPr>
          <w:rFonts w:ascii="Book Antiqua" w:hAnsi="Book Antiqua"/>
          <w:b/>
          <w:bCs/>
          <w:color w:val="FF0000"/>
          <w:sz w:val="24"/>
          <w:szCs w:val="24"/>
        </w:rPr>
        <w:t xml:space="preserve"> </w:t>
      </w:r>
    </w:p>
    <w:p w14:paraId="67A8537D" w14:textId="1A0EB121" w:rsidR="00CE603E" w:rsidRDefault="00CE603E" w:rsidP="002422EF">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Parte Speciale del Modello </w:t>
      </w:r>
      <w:proofErr w:type="spellStart"/>
      <w:r>
        <w:rPr>
          <w:rFonts w:ascii="Book Antiqua" w:hAnsi="Book Antiqua"/>
          <w:sz w:val="24"/>
          <w:szCs w:val="24"/>
        </w:rPr>
        <w:t>Safeguarding</w:t>
      </w:r>
      <w:proofErr w:type="spellEnd"/>
      <w:r>
        <w:rPr>
          <w:rFonts w:ascii="Book Antiqua" w:hAnsi="Book Antiqua"/>
          <w:sz w:val="24"/>
          <w:szCs w:val="24"/>
        </w:rPr>
        <w:t xml:space="preserve"> contiene</w:t>
      </w:r>
      <w:r w:rsidRPr="006230E2">
        <w:rPr>
          <w:rFonts w:ascii="Book Antiqua" w:hAnsi="Book Antiqua"/>
          <w:sz w:val="24"/>
          <w:szCs w:val="24"/>
        </w:rPr>
        <w:t xml:space="preserve"> l’individuazione di specifiche norma di condotta e dei protocolli ritenuti adeguati a mitigare il rischio di commissione di ogni condotta vietata.</w:t>
      </w:r>
    </w:p>
    <w:p w14:paraId="21B963ED" w14:textId="0B14817A" w:rsidR="00CE603E" w:rsidRPr="00CC705F" w:rsidRDefault="00CE603E" w:rsidP="002422EF">
      <w:pPr>
        <w:pStyle w:val="Titolo2"/>
        <w:numPr>
          <w:ilvl w:val="0"/>
          <w:numId w:val="26"/>
        </w:numPr>
        <w:spacing w:before="240" w:after="240" w:line="276" w:lineRule="auto"/>
        <w:ind w:left="1417" w:hanging="1060"/>
        <w:jc w:val="both"/>
        <w:rPr>
          <w:color w:val="FF0000"/>
        </w:rPr>
      </w:pPr>
      <w:bookmarkStart w:id="21" w:name="_Toc175580135"/>
      <w:r w:rsidRPr="00CC705F">
        <w:rPr>
          <w:rFonts w:ascii="Book Antiqua" w:hAnsi="Book Antiqua"/>
          <w:b/>
          <w:bCs/>
          <w:color w:val="FF0000"/>
          <w:sz w:val="24"/>
          <w:szCs w:val="24"/>
        </w:rPr>
        <w:t>Norme di comportamento e presidi di controllo per la prevenzione dell’abuso psicologico</w:t>
      </w:r>
      <w:bookmarkEnd w:id="21"/>
    </w:p>
    <w:tbl>
      <w:tblPr>
        <w:tblStyle w:val="Grigliatabella"/>
        <w:tblW w:w="0" w:type="auto"/>
        <w:tblLook w:val="04A0" w:firstRow="1" w:lastRow="0" w:firstColumn="1" w:lastColumn="0" w:noHBand="0" w:noVBand="1"/>
      </w:tblPr>
      <w:tblGrid>
        <w:gridCol w:w="4814"/>
        <w:gridCol w:w="4814"/>
      </w:tblGrid>
      <w:tr w:rsidR="009E1433" w:rsidRPr="008B6FC7" w14:paraId="579993B2" w14:textId="77777777" w:rsidTr="0069245F">
        <w:tc>
          <w:tcPr>
            <w:tcW w:w="9628" w:type="dxa"/>
            <w:gridSpan w:val="2"/>
            <w:shd w:val="clear" w:color="auto" w:fill="D0CECE" w:themeFill="background2" w:themeFillShade="E6"/>
          </w:tcPr>
          <w:p w14:paraId="6E088314"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2CE2BAE2" w14:textId="77777777" w:rsidTr="0069245F">
        <w:tc>
          <w:tcPr>
            <w:tcW w:w="9628" w:type="dxa"/>
            <w:gridSpan w:val="2"/>
          </w:tcPr>
          <w:p w14:paraId="39C3F034"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Abuso psicologico</w:t>
            </w:r>
          </w:p>
        </w:tc>
      </w:tr>
      <w:tr w:rsidR="009E1433" w:rsidRPr="008B6FC7" w14:paraId="4C9BEE6B" w14:textId="77777777" w:rsidTr="0069245F">
        <w:tc>
          <w:tcPr>
            <w:tcW w:w="9628" w:type="dxa"/>
            <w:gridSpan w:val="2"/>
            <w:shd w:val="clear" w:color="auto" w:fill="D0CECE" w:themeFill="background2" w:themeFillShade="E6"/>
          </w:tcPr>
          <w:p w14:paraId="1128283A" w14:textId="473F9C2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 xml:space="preserve">Situazioni specifiche di rischio </w:t>
            </w:r>
            <w:r w:rsidRPr="003B32F1">
              <w:rPr>
                <w:rFonts w:ascii="Book Antiqua" w:hAnsi="Book Antiqua"/>
                <w:b/>
                <w:bCs/>
                <w:sz w:val="24"/>
                <w:szCs w:val="24"/>
              </w:rPr>
              <w:t>individuate nell</w:t>
            </w:r>
            <w:r w:rsidR="003B32F1" w:rsidRPr="003B32F1">
              <w:rPr>
                <w:rFonts w:ascii="Book Antiqua" w:hAnsi="Book Antiqua"/>
                <w:b/>
                <w:bCs/>
                <w:sz w:val="24"/>
                <w:szCs w:val="24"/>
              </w:rPr>
              <w:t xml:space="preserve">a Società Sportiva Dilettantistica a r.l. </w:t>
            </w:r>
            <w:r w:rsidR="006562D6">
              <w:rPr>
                <w:rFonts w:ascii="Book Antiqua" w:hAnsi="Book Antiqua"/>
                <w:b/>
                <w:bCs/>
                <w:sz w:val="24"/>
                <w:szCs w:val="24"/>
              </w:rPr>
              <w:t>Mestre Basket Academy</w:t>
            </w:r>
            <w:r w:rsidRPr="003B32F1">
              <w:rPr>
                <w:rFonts w:ascii="Book Antiqua" w:hAnsi="Book Antiqua"/>
                <w:b/>
                <w:bCs/>
                <w:sz w:val="24"/>
                <w:szCs w:val="24"/>
              </w:rPr>
              <w:t xml:space="preserve"> nell’ambito delle quali si può verificare la condotta vietata</w:t>
            </w:r>
          </w:p>
        </w:tc>
      </w:tr>
      <w:tr w:rsidR="009E1433" w:rsidRPr="008B6FC7" w14:paraId="6A2EECEB" w14:textId="77777777" w:rsidTr="0069245F">
        <w:tc>
          <w:tcPr>
            <w:tcW w:w="4814" w:type="dxa"/>
            <w:shd w:val="clear" w:color="auto" w:fill="D0CECE" w:themeFill="background2" w:themeFillShade="E6"/>
          </w:tcPr>
          <w:p w14:paraId="4741ABF8" w14:textId="77777777" w:rsidR="009E1433" w:rsidRPr="00311CFC" w:rsidRDefault="009E1433" w:rsidP="002422EF">
            <w:pPr>
              <w:tabs>
                <w:tab w:val="left" w:pos="3510"/>
              </w:tabs>
              <w:spacing w:before="240" w:after="240" w:line="276" w:lineRule="auto"/>
              <w:jc w:val="center"/>
              <w:rPr>
                <w:rFonts w:ascii="Book Antiqua" w:hAnsi="Book Antiqua"/>
                <w:b/>
                <w:bCs/>
                <w:sz w:val="24"/>
                <w:szCs w:val="24"/>
              </w:rPr>
            </w:pPr>
            <w:r w:rsidRPr="00311CFC">
              <w:rPr>
                <w:rFonts w:ascii="Book Antiqua" w:hAnsi="Book Antiqua"/>
                <w:b/>
                <w:bCs/>
                <w:sz w:val="24"/>
                <w:szCs w:val="24"/>
              </w:rPr>
              <w:t>Grado di probabilità</w:t>
            </w:r>
          </w:p>
        </w:tc>
        <w:tc>
          <w:tcPr>
            <w:tcW w:w="4814" w:type="dxa"/>
            <w:shd w:val="clear" w:color="auto" w:fill="D0CECE" w:themeFill="background2" w:themeFillShade="E6"/>
          </w:tcPr>
          <w:p w14:paraId="3D6F196B" w14:textId="77777777" w:rsidR="009E1433" w:rsidRPr="00311CFC" w:rsidRDefault="009E1433" w:rsidP="002422EF">
            <w:pPr>
              <w:tabs>
                <w:tab w:val="left" w:pos="3510"/>
              </w:tabs>
              <w:spacing w:before="240" w:after="240" w:line="276" w:lineRule="auto"/>
              <w:jc w:val="center"/>
              <w:rPr>
                <w:rFonts w:ascii="Book Antiqua" w:hAnsi="Book Antiqua"/>
                <w:b/>
                <w:bCs/>
                <w:sz w:val="24"/>
                <w:szCs w:val="24"/>
              </w:rPr>
            </w:pPr>
            <w:r w:rsidRPr="00311CFC">
              <w:rPr>
                <w:rFonts w:ascii="Book Antiqua" w:hAnsi="Book Antiqua"/>
                <w:b/>
                <w:bCs/>
                <w:sz w:val="24"/>
                <w:szCs w:val="24"/>
              </w:rPr>
              <w:t>Grado di impatto</w:t>
            </w:r>
          </w:p>
        </w:tc>
      </w:tr>
      <w:tr w:rsidR="009E1433" w14:paraId="3BE3A3C0" w14:textId="77777777" w:rsidTr="0069245F">
        <w:tc>
          <w:tcPr>
            <w:tcW w:w="4814" w:type="dxa"/>
          </w:tcPr>
          <w:p w14:paraId="2543E56A" w14:textId="7C278117" w:rsidR="009E1433" w:rsidRDefault="00311CFC"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61312" behindDoc="0" locked="0" layoutInCell="1" allowOverlap="1" wp14:anchorId="391787D9" wp14:editId="7D677414">
                      <wp:simplePos x="0" y="0"/>
                      <wp:positionH relativeFrom="column">
                        <wp:posOffset>-86560</wp:posOffset>
                      </wp:positionH>
                      <wp:positionV relativeFrom="paragraph">
                        <wp:posOffset>474479</wp:posOffset>
                      </wp:positionV>
                      <wp:extent cx="296779" cy="288758"/>
                      <wp:effectExtent l="0" t="0" r="0" b="0"/>
                      <wp:wrapNone/>
                      <wp:docPr id="1915148223"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A22BD" id="Per 2" o:spid="_x0000_s1026" style="position:absolute;margin-left:-6.8pt;margin-top:37.35pt;width:23.35pt;height:2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improbabile</w:t>
            </w:r>
          </w:p>
          <w:p w14:paraId="38C4D884" w14:textId="1E29B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poco probabile</w:t>
            </w:r>
          </w:p>
          <w:p w14:paraId="72B324F4" w14:textId="19044BCC"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5D9D9F26" w14:textId="7923FFD3"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altamente probabile</w:t>
            </w:r>
          </w:p>
        </w:tc>
        <w:tc>
          <w:tcPr>
            <w:tcW w:w="4814" w:type="dxa"/>
          </w:tcPr>
          <w:p w14:paraId="02EF4E0C" w14:textId="751A28D3" w:rsidR="009E1433" w:rsidRDefault="00311CFC"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63360" behindDoc="0" locked="0" layoutInCell="1" allowOverlap="1" wp14:anchorId="447FBBC0" wp14:editId="2F2D2E68">
                      <wp:simplePos x="0" y="0"/>
                      <wp:positionH relativeFrom="column">
                        <wp:posOffset>-87429</wp:posOffset>
                      </wp:positionH>
                      <wp:positionV relativeFrom="paragraph">
                        <wp:posOffset>471637</wp:posOffset>
                      </wp:positionV>
                      <wp:extent cx="296779" cy="288758"/>
                      <wp:effectExtent l="0" t="0" r="0" b="0"/>
                      <wp:wrapNone/>
                      <wp:docPr id="123636429"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8285A" id="Per 2" o:spid="_x0000_s1026" style="position:absolute;margin-left:-6.9pt;margin-top:37.15pt;width:23.35pt;height:2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lieve</w:t>
            </w:r>
          </w:p>
          <w:p w14:paraId="3191E2A6" w14:textId="630461A1"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44B0CE4D"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grave</w:t>
            </w:r>
          </w:p>
          <w:p w14:paraId="4DE74234" w14:textId="77777777"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gravissimo</w:t>
            </w:r>
          </w:p>
        </w:tc>
      </w:tr>
      <w:tr w:rsidR="009E1433" w:rsidRPr="008B6FC7" w14:paraId="2B28F1B1" w14:textId="68950309" w:rsidTr="0069245F">
        <w:tc>
          <w:tcPr>
            <w:tcW w:w="9628" w:type="dxa"/>
            <w:gridSpan w:val="2"/>
            <w:shd w:val="clear" w:color="auto" w:fill="D0CECE" w:themeFill="background2" w:themeFillShade="E6"/>
          </w:tcPr>
          <w:p w14:paraId="765161FC" w14:textId="3CE2EC6E"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311CFC">
              <w:rPr>
                <w:rFonts w:ascii="Book Antiqua" w:hAnsi="Book Antiqua"/>
                <w:b/>
                <w:bCs/>
                <w:sz w:val="24"/>
                <w:szCs w:val="24"/>
              </w:rPr>
              <w:t>Grado di rischio inerente</w:t>
            </w:r>
          </w:p>
        </w:tc>
      </w:tr>
      <w:tr w:rsidR="009E1433" w14:paraId="266AB2B0" w14:textId="6A652492" w:rsidTr="0069245F">
        <w:tc>
          <w:tcPr>
            <w:tcW w:w="9628" w:type="dxa"/>
            <w:gridSpan w:val="2"/>
          </w:tcPr>
          <w:p w14:paraId="5CCCD191" w14:textId="6E9FCB85" w:rsidR="009E1433" w:rsidRDefault="00311CFC"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59264" behindDoc="0" locked="0" layoutInCell="1" allowOverlap="1" wp14:anchorId="034F9A1E" wp14:editId="13F21956">
                      <wp:simplePos x="0" y="0"/>
                      <wp:positionH relativeFrom="column">
                        <wp:posOffset>121920</wp:posOffset>
                      </wp:positionH>
                      <wp:positionV relativeFrom="paragraph">
                        <wp:posOffset>477319</wp:posOffset>
                      </wp:positionV>
                      <wp:extent cx="296779" cy="288758"/>
                      <wp:effectExtent l="0" t="0" r="0" b="0"/>
                      <wp:wrapNone/>
                      <wp:docPr id="615358308"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DAB4D" id="Per 2" o:spid="_x0000_s1026" style="position:absolute;margin-left:9.6pt;margin-top:37.6pt;width:23.35pt;height: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38907F58" w14:textId="3A8B9672"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1A721A61" w14:textId="53A7E0BA"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693A61" w14:paraId="3EC9C7D7" w14:textId="77777777" w:rsidTr="002F204A">
        <w:tc>
          <w:tcPr>
            <w:tcW w:w="9628" w:type="dxa"/>
            <w:gridSpan w:val="2"/>
            <w:shd w:val="clear" w:color="auto" w:fill="D0CECE" w:themeFill="background2" w:themeFillShade="E6"/>
          </w:tcPr>
          <w:p w14:paraId="41824CD1" w14:textId="77777777" w:rsidR="002F204A" w:rsidRPr="00693A61" w:rsidRDefault="002F204A" w:rsidP="002422EF">
            <w:pPr>
              <w:spacing w:before="240" w:after="240" w:line="276" w:lineRule="auto"/>
              <w:jc w:val="center"/>
              <w:rPr>
                <w:rFonts w:ascii="Book Antiqua" w:hAnsi="Book Antiqua"/>
                <w:sz w:val="24"/>
                <w:szCs w:val="24"/>
              </w:rPr>
            </w:pPr>
            <w:r w:rsidRPr="00693A61">
              <w:rPr>
                <w:rFonts w:ascii="Book Antiqua" w:hAnsi="Book Antiqua"/>
                <w:b/>
                <w:bCs/>
                <w:sz w:val="24"/>
                <w:szCs w:val="24"/>
              </w:rPr>
              <w:t>Norme di condotta</w:t>
            </w:r>
          </w:p>
        </w:tc>
      </w:tr>
      <w:tr w:rsidR="002F204A" w:rsidRPr="00693A61" w14:paraId="0A404D81" w14:textId="77777777" w:rsidTr="002F204A">
        <w:tc>
          <w:tcPr>
            <w:tcW w:w="9628" w:type="dxa"/>
            <w:gridSpan w:val="2"/>
          </w:tcPr>
          <w:p w14:paraId="0D8EFB5E" w14:textId="77777777" w:rsidR="00CC705F" w:rsidRPr="00D827E2" w:rsidRDefault="00CC705F" w:rsidP="00CC705F">
            <w:pPr>
              <w:spacing w:before="240" w:after="240" w:line="276" w:lineRule="auto"/>
              <w:jc w:val="center"/>
              <w:rPr>
                <w:rFonts w:ascii="Book Antiqua" w:eastAsia="Calibri" w:hAnsi="Book Antiqua" w:cs="Times New Roman"/>
                <w:b/>
                <w:bCs/>
                <w:sz w:val="24"/>
                <w:szCs w:val="24"/>
              </w:rPr>
            </w:pPr>
            <w:r w:rsidRPr="00D827E2">
              <w:rPr>
                <w:rFonts w:ascii="Book Antiqua" w:eastAsia="Calibri" w:hAnsi="Book Antiqua" w:cs="Times New Roman"/>
                <w:sz w:val="20"/>
                <w:szCs w:val="20"/>
              </w:rPr>
              <w:t>Il presente elenco non è esaustivo o esclusivo. Il principio di base è che si devono evitare comportamenti attivi o omissivi che possano essere inappropriati o potenzialmente dannosi.</w:t>
            </w:r>
          </w:p>
          <w:p w14:paraId="684083A7" w14:textId="77777777" w:rsidR="002F204A" w:rsidRDefault="002F204A" w:rsidP="002422EF">
            <w:pPr>
              <w:spacing w:before="240" w:after="240" w:line="276" w:lineRule="auto"/>
              <w:rPr>
                <w:rFonts w:ascii="Book Antiqua" w:hAnsi="Book Antiqua"/>
                <w:b/>
                <w:bCs/>
                <w:sz w:val="24"/>
                <w:szCs w:val="24"/>
              </w:rPr>
            </w:pPr>
            <w:r>
              <w:rPr>
                <w:rFonts w:ascii="Book Antiqua" w:hAnsi="Book Antiqua"/>
                <w:b/>
                <w:bCs/>
                <w:sz w:val="24"/>
                <w:szCs w:val="24"/>
              </w:rPr>
              <w:t>Tutti i Tesserati devono:</w:t>
            </w:r>
          </w:p>
          <w:p w14:paraId="0E0792A2"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lastRenderedPageBreak/>
              <w:t>astenersi dall’utilizzo di un linguaggio, anche corporeo, inappropriato o allusivo, anche in situazioni ludiche, per gioco o per scherzo;</w:t>
            </w:r>
          </w:p>
          <w:p w14:paraId="53911915"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garantire la sicurezza e la salute degli altri tesserati, impegnandosi a creare e a mantenere un ambiente sano, sicuro e inclusivo;</w:t>
            </w:r>
          </w:p>
          <w:p w14:paraId="007C185E"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impegnarsi a creare, mantenere e promuovere un equilibrio sano tra ambito personale e sportivo, valorizzando anche i profili ludici, relazionali e sociali dell’attività sportiva;</w:t>
            </w:r>
          </w:p>
          <w:p w14:paraId="33BF8A8B"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prevenire e disincentivare dispute, contrasti e dissidi anche mediante l’utilizzo di una comunicazione sana, efficace e costruttiva;</w:t>
            </w:r>
          </w:p>
          <w:p w14:paraId="5632B968"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affrontare in modo proattivo comportamenti offensivi, manipolativi, minacciosi o aggressivi;</w:t>
            </w:r>
          </w:p>
          <w:p w14:paraId="72FFB7FD"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collaborare con gli altri tesserati nella prevenzione, nel contrasto e nella repressione di abusi, violenze e discriminazioni (individuali o collettivi);</w:t>
            </w:r>
          </w:p>
          <w:p w14:paraId="574247F7"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segnalare senza indugio al Responsabile situazioni, anche potenziali, che espongano i tesserati a pregiudizio, pericolo, timore o disagio.</w:t>
            </w:r>
          </w:p>
          <w:p w14:paraId="4E4631EB" w14:textId="77777777" w:rsidR="002F204A"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 xml:space="preserve">I </w:t>
            </w:r>
            <w:r w:rsidRPr="00693A61">
              <w:rPr>
                <w:rFonts w:ascii="Book Antiqua" w:hAnsi="Book Antiqua"/>
                <w:b/>
                <w:bCs/>
                <w:sz w:val="24"/>
                <w:szCs w:val="24"/>
              </w:rPr>
              <w:t>dirigenti sportivi e tecnici</w:t>
            </w:r>
            <w:r>
              <w:rPr>
                <w:rFonts w:ascii="Book Antiqua" w:hAnsi="Book Antiqua"/>
                <w:b/>
                <w:bCs/>
                <w:sz w:val="24"/>
                <w:szCs w:val="24"/>
              </w:rPr>
              <w:t xml:space="preserve"> devono</w:t>
            </w:r>
            <w:r w:rsidRPr="00693A61">
              <w:rPr>
                <w:rFonts w:ascii="Book Antiqua" w:hAnsi="Book Antiqua"/>
                <w:b/>
                <w:bCs/>
                <w:sz w:val="24"/>
                <w:szCs w:val="24"/>
              </w:rPr>
              <w:t>:</w:t>
            </w:r>
          </w:p>
          <w:p w14:paraId="7288E43D"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agire per prevenire e contrastare ogni forma di abuso, violenza e discriminazione;</w:t>
            </w:r>
          </w:p>
          <w:p w14:paraId="08A8E0FD"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astenersi da qualsiasi abuso o uso improprio della propria posizione di fiducia, potere o influenza nei confronti dei tesserati, specie se minori;</w:t>
            </w:r>
          </w:p>
          <w:p w14:paraId="51CC01E1"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promuovere un rapporto tra tesserati improntato al rispetto e alla collaborazione, prevenendo situazioni disfunzionali, che creino, anche mediante manipolazione, uno stato di soggezione, pericolo o timore;</w:t>
            </w:r>
          </w:p>
          <w:p w14:paraId="1A7108E1"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interrompere senza indugio ogni contatto con il tesserato minore qualora si riscontrino situazioni di ansia, timore o disagio derivanti dalla propria condotta, attivando il Responsabile;</w:t>
            </w:r>
          </w:p>
          <w:p w14:paraId="7D6E680A" w14:textId="77777777" w:rsidR="002F204A" w:rsidRPr="0045378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 xml:space="preserve">conoscere, informarsi e aggiornarsi con continuità sulle politiche di </w:t>
            </w:r>
            <w:proofErr w:type="spellStart"/>
            <w:r w:rsidRPr="00453784">
              <w:rPr>
                <w:rFonts w:ascii="Book Antiqua" w:hAnsi="Book Antiqua"/>
                <w:sz w:val="20"/>
                <w:szCs w:val="20"/>
              </w:rPr>
              <w:t>safeguarding</w:t>
            </w:r>
            <w:proofErr w:type="spellEnd"/>
            <w:r w:rsidRPr="00453784">
              <w:rPr>
                <w:rFonts w:ascii="Book Antiqua" w:hAnsi="Book Antiqua"/>
                <w:sz w:val="20"/>
                <w:szCs w:val="20"/>
              </w:rPr>
              <w:t>, sulle misure di prevenzione e contrasto agli abusi, violenze e discriminazioni, nonché sulle più moderne metodologie di formazione e comunicazione in ambito sportivo;</w:t>
            </w:r>
          </w:p>
          <w:p w14:paraId="5C4465C4" w14:textId="77777777" w:rsidR="003E60F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453784">
              <w:rPr>
                <w:rFonts w:ascii="Book Antiqua" w:hAnsi="Book Antiqua"/>
                <w:sz w:val="20"/>
                <w:szCs w:val="20"/>
              </w:rPr>
              <w:t>segnalare senza indugio al Responsabile situazioni, anche potenziali, che espongano i tesserati a pregiudizio, pericolo, timore o disagio</w:t>
            </w:r>
            <w:r w:rsidR="003E60F0">
              <w:rPr>
                <w:rFonts w:ascii="Book Antiqua" w:hAnsi="Book Antiqua"/>
                <w:sz w:val="20"/>
                <w:szCs w:val="20"/>
              </w:rPr>
              <w:t>;</w:t>
            </w:r>
          </w:p>
          <w:p w14:paraId="2AFCF69D" w14:textId="77777777" w:rsidR="00A60B37" w:rsidRDefault="00A60B37"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garantire la presenza di più collaboratori sportivi (almeno due adulti) nelle attività che coinvolgono minori;</w:t>
            </w:r>
          </w:p>
          <w:p w14:paraId="229E37C6" w14:textId="14E42D09" w:rsidR="00A60B37" w:rsidRPr="007C1F55" w:rsidRDefault="00A60B37" w:rsidP="002422EF">
            <w:pPr>
              <w:pStyle w:val="Paragrafoelenco"/>
              <w:numPr>
                <w:ilvl w:val="0"/>
                <w:numId w:val="13"/>
              </w:numPr>
              <w:spacing w:before="240" w:after="240" w:line="276" w:lineRule="auto"/>
              <w:contextualSpacing w:val="0"/>
              <w:jc w:val="both"/>
              <w:rPr>
                <w:rFonts w:ascii="Book Antiqua" w:hAnsi="Book Antiqua"/>
                <w:sz w:val="20"/>
                <w:szCs w:val="20"/>
              </w:rPr>
            </w:pPr>
            <w:r w:rsidRPr="00444D73">
              <w:rPr>
                <w:rFonts w:ascii="Book Antiqua" w:hAnsi="Book Antiqua"/>
                <w:sz w:val="20"/>
                <w:szCs w:val="20"/>
              </w:rPr>
              <w:t>non avere relazioni con minori che possono essere in qualche modo considerate di sfruttamento, maltrattamento o abuso</w:t>
            </w:r>
            <w:r>
              <w:rPr>
                <w:rFonts w:ascii="Book Antiqua" w:hAnsi="Book Antiqua"/>
                <w:sz w:val="20"/>
                <w:szCs w:val="20"/>
              </w:rPr>
              <w:t>;</w:t>
            </w:r>
          </w:p>
          <w:p w14:paraId="0F9A52B4" w14:textId="04978AED" w:rsidR="002F204A" w:rsidRDefault="003E60F0"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ove ne riscontrino la necessità, farsi promotori, presso le competenti strutture dell</w:t>
            </w:r>
            <w:r w:rsidR="003B32F1">
              <w:rPr>
                <w:rFonts w:ascii="Book Antiqua" w:hAnsi="Book Antiqua"/>
                <w:sz w:val="20"/>
                <w:szCs w:val="20"/>
              </w:rPr>
              <w:t xml:space="preserve">a </w:t>
            </w:r>
            <w:r w:rsidR="004314AC">
              <w:rPr>
                <w:rFonts w:ascii="Book Antiqua" w:hAnsi="Book Antiqua"/>
                <w:sz w:val="20"/>
                <w:szCs w:val="20"/>
              </w:rPr>
              <w:t xml:space="preserve">Società Sportiva Dilettantistica a r.l. </w:t>
            </w:r>
            <w:r w:rsidR="006562D6">
              <w:rPr>
                <w:rFonts w:ascii="Book Antiqua" w:hAnsi="Book Antiqua"/>
                <w:sz w:val="20"/>
                <w:szCs w:val="20"/>
              </w:rPr>
              <w:t>Mestre Basket Academy</w:t>
            </w:r>
            <w:r>
              <w:rPr>
                <w:rFonts w:ascii="Book Antiqua" w:hAnsi="Book Antiqua"/>
                <w:sz w:val="20"/>
                <w:szCs w:val="20"/>
              </w:rPr>
              <w:t xml:space="preserve">, </w:t>
            </w:r>
            <w:r w:rsidR="008F736B">
              <w:rPr>
                <w:rFonts w:ascii="Book Antiqua" w:hAnsi="Book Antiqua"/>
                <w:sz w:val="20"/>
                <w:szCs w:val="20"/>
              </w:rPr>
              <w:t>affinché</w:t>
            </w:r>
            <w:r>
              <w:rPr>
                <w:rFonts w:ascii="Book Antiqua" w:hAnsi="Book Antiqua"/>
                <w:sz w:val="20"/>
                <w:szCs w:val="20"/>
              </w:rPr>
              <w:t xml:space="preserve"> siano previste le necessarie forme di supporto psicologico a favore dei tesserati, specie se minori</w:t>
            </w:r>
            <w:r w:rsidR="0009641A">
              <w:rPr>
                <w:rFonts w:ascii="Book Antiqua" w:hAnsi="Book Antiqua"/>
                <w:sz w:val="20"/>
                <w:szCs w:val="20"/>
              </w:rPr>
              <w:t>;</w:t>
            </w:r>
          </w:p>
          <w:p w14:paraId="791CAC59" w14:textId="22B998D1" w:rsidR="0009641A" w:rsidRDefault="0009641A"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lastRenderedPageBreak/>
              <w:t>in merito all’attività sportiva degli atleti minori, fornire feedback costruttivi, concentrandosi sui progressi e sugli sforzi degli atleti, piuttosto che sul risultato della singola competizione</w:t>
            </w:r>
            <w:r w:rsidR="0085030F">
              <w:rPr>
                <w:rFonts w:ascii="Book Antiqua" w:hAnsi="Book Antiqua"/>
                <w:sz w:val="20"/>
                <w:szCs w:val="20"/>
              </w:rPr>
              <w:t>;</w:t>
            </w:r>
          </w:p>
          <w:p w14:paraId="77E37B1E" w14:textId="494864B2" w:rsidR="0085030F" w:rsidRPr="007C1F55" w:rsidRDefault="00A92D38" w:rsidP="002422EF">
            <w:pPr>
              <w:pStyle w:val="Paragrafoelenco"/>
              <w:numPr>
                <w:ilvl w:val="0"/>
                <w:numId w:val="13"/>
              </w:numPr>
              <w:spacing w:before="240" w:after="240" w:line="276" w:lineRule="auto"/>
              <w:contextualSpacing w:val="0"/>
              <w:jc w:val="both"/>
              <w:rPr>
                <w:rFonts w:ascii="Book Antiqua" w:hAnsi="Book Antiqua"/>
                <w:sz w:val="20"/>
                <w:szCs w:val="20"/>
              </w:rPr>
            </w:pPr>
            <w:r w:rsidRPr="00A92D38">
              <w:rPr>
                <w:rFonts w:ascii="Book Antiqua" w:hAnsi="Book Antiqua"/>
                <w:sz w:val="20"/>
                <w:szCs w:val="20"/>
              </w:rPr>
              <w:t>farsi promotori dell’organizzazione di programmi (workshops, seminari, corsi di formazione) volti a ridurre il rischio di abusi psicologici, attraverso il rispetto reciproco, la comunicazione positiva e la gestione delle emozioni.</w:t>
            </w:r>
          </w:p>
          <w:p w14:paraId="398BEC0B" w14:textId="4461F706" w:rsidR="002F204A" w:rsidRPr="00693A61" w:rsidRDefault="00397C1A"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w:t>
            </w:r>
            <w:r w:rsidR="002F204A">
              <w:rPr>
                <w:rFonts w:ascii="Book Antiqua" w:hAnsi="Book Antiqua"/>
                <w:b/>
                <w:bCs/>
                <w:sz w:val="24"/>
                <w:szCs w:val="24"/>
              </w:rPr>
              <w:t xml:space="preserve"> devono</w:t>
            </w:r>
            <w:r w:rsidR="002F204A" w:rsidRPr="00693A61">
              <w:rPr>
                <w:rFonts w:ascii="Book Antiqua" w:hAnsi="Book Antiqua"/>
                <w:b/>
                <w:bCs/>
                <w:sz w:val="24"/>
                <w:szCs w:val="24"/>
              </w:rPr>
              <w:t>:</w:t>
            </w:r>
          </w:p>
          <w:p w14:paraId="47EB402E"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rispettare il principio di solidarietà tra atleti, favorendo assistenza e sostegno reciproco;</w:t>
            </w:r>
          </w:p>
          <w:p w14:paraId="270A0AEA"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comunicare a dirigenti sportivi e tecnici situazioni di ansia, timore o disagio che riguardino sé o altri;</w:t>
            </w:r>
          </w:p>
          <w:p w14:paraId="4751838E"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prevenire, evitare e segnalare situazioni disfunzionali che creino, anche mediante manipolazione, uno stato di soggezione, pericolo o timore negli altri atleti;</w:t>
            </w:r>
          </w:p>
          <w:p w14:paraId="1D30C28B" w14:textId="77777777" w:rsidR="002F204A" w:rsidRPr="00865F2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865F22">
              <w:rPr>
                <w:rFonts w:ascii="Book Antiqua" w:hAnsi="Book Antiqua"/>
                <w:sz w:val="20"/>
                <w:szCs w:val="20"/>
              </w:rPr>
              <w:t>rispettare e tutelare la dignità, la salute e il benessere degli altri atleti e, più in generale, di tutti i soggetti coinvolti nelle attività sportive;</w:t>
            </w:r>
          </w:p>
          <w:p w14:paraId="72A40DCF" w14:textId="77777777" w:rsidR="002F204A" w:rsidRPr="00865F2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865F22">
              <w:rPr>
                <w:rFonts w:ascii="Book Antiqua" w:hAnsi="Book Antiqua"/>
                <w:sz w:val="20"/>
                <w:szCs w:val="20"/>
              </w:rPr>
              <w:t>mantenere rapporti improntati al rispetto con gli altri atleti e con ogni soggetto comunque coinvolto nelle attività sportive;</w:t>
            </w:r>
          </w:p>
          <w:p w14:paraId="1AB2AAB3"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segnalare senza indugio al Responsabile situazioni, anche potenziali, che espongano i tesserati a pregiudizio, pericolo, timore o disagio.</w:t>
            </w:r>
          </w:p>
          <w:p w14:paraId="0C0FCBD9" w14:textId="7837513A" w:rsidR="00C66FCC" w:rsidRPr="008F736B" w:rsidRDefault="00FC41A9" w:rsidP="002422EF">
            <w:pPr>
              <w:spacing w:before="240" w:after="240" w:line="276" w:lineRule="auto"/>
              <w:jc w:val="both"/>
              <w:rPr>
                <w:rFonts w:ascii="Book Antiqua" w:hAnsi="Book Antiqua"/>
                <w:b/>
                <w:bCs/>
                <w:sz w:val="24"/>
                <w:szCs w:val="24"/>
              </w:rPr>
            </w:pPr>
            <w:r w:rsidRPr="007C1F55">
              <w:rPr>
                <w:rFonts w:ascii="Book Antiqua" w:hAnsi="Book Antiqua"/>
                <w:b/>
                <w:bCs/>
                <w:sz w:val="24"/>
                <w:szCs w:val="24"/>
              </w:rPr>
              <w:t>I</w:t>
            </w:r>
            <w:r w:rsidR="00CD1F69" w:rsidRPr="007C1F55">
              <w:rPr>
                <w:rFonts w:ascii="Book Antiqua" w:hAnsi="Book Antiqua"/>
                <w:b/>
                <w:bCs/>
                <w:sz w:val="24"/>
                <w:szCs w:val="24"/>
              </w:rPr>
              <w:t xml:space="preserve"> ge</w:t>
            </w:r>
            <w:r w:rsidR="00CD1F69" w:rsidRPr="008F736B">
              <w:rPr>
                <w:rFonts w:ascii="Book Antiqua" w:hAnsi="Book Antiqua"/>
                <w:b/>
                <w:bCs/>
                <w:sz w:val="24"/>
                <w:szCs w:val="24"/>
              </w:rPr>
              <w:t>nitori</w:t>
            </w:r>
            <w:r w:rsidRPr="008F736B">
              <w:rPr>
                <w:rFonts w:ascii="Book Antiqua" w:hAnsi="Book Antiqua"/>
                <w:b/>
                <w:bCs/>
                <w:sz w:val="24"/>
                <w:szCs w:val="24"/>
              </w:rPr>
              <w:t xml:space="preserve"> e i</w:t>
            </w:r>
            <w:r w:rsidR="00CD1F69" w:rsidRPr="008F736B">
              <w:rPr>
                <w:rFonts w:ascii="Book Antiqua" w:hAnsi="Book Antiqua"/>
                <w:b/>
                <w:bCs/>
                <w:sz w:val="24"/>
                <w:szCs w:val="24"/>
              </w:rPr>
              <w:t xml:space="preserve"> </w:t>
            </w:r>
            <w:r w:rsidR="00DC63C9" w:rsidRPr="008F736B">
              <w:rPr>
                <w:rFonts w:ascii="Book Antiqua" w:hAnsi="Book Antiqua"/>
                <w:b/>
                <w:bCs/>
                <w:sz w:val="24"/>
                <w:szCs w:val="24"/>
              </w:rPr>
              <w:t>sostenitor</w:t>
            </w:r>
            <w:r w:rsidRPr="008F736B">
              <w:rPr>
                <w:rFonts w:ascii="Book Antiqua" w:hAnsi="Book Antiqua"/>
                <w:b/>
                <w:bCs/>
                <w:sz w:val="24"/>
                <w:szCs w:val="24"/>
              </w:rPr>
              <w:t xml:space="preserve">i </w:t>
            </w:r>
            <w:r w:rsidR="003E60F0" w:rsidRPr="008F736B">
              <w:rPr>
                <w:rFonts w:ascii="Book Antiqua" w:hAnsi="Book Antiqua"/>
                <w:b/>
                <w:bCs/>
                <w:sz w:val="24"/>
                <w:szCs w:val="24"/>
              </w:rPr>
              <w:t>devono:</w:t>
            </w:r>
          </w:p>
          <w:p w14:paraId="0C1478F2" w14:textId="4FFD83D5" w:rsidR="00FC41A9" w:rsidRPr="008F736B" w:rsidRDefault="00FC41A9" w:rsidP="002422EF">
            <w:pPr>
              <w:pStyle w:val="Paragrafoelenco"/>
              <w:numPr>
                <w:ilvl w:val="0"/>
                <w:numId w:val="41"/>
              </w:numPr>
              <w:spacing w:before="240" w:after="240" w:line="276" w:lineRule="auto"/>
              <w:contextualSpacing w:val="0"/>
              <w:jc w:val="both"/>
              <w:rPr>
                <w:rFonts w:ascii="Book Antiqua" w:hAnsi="Book Antiqua"/>
                <w:sz w:val="20"/>
                <w:szCs w:val="20"/>
              </w:rPr>
            </w:pPr>
            <w:r w:rsidRPr="008F736B">
              <w:rPr>
                <w:rFonts w:ascii="Book Antiqua" w:hAnsi="Book Antiqua"/>
                <w:sz w:val="20"/>
                <w:szCs w:val="20"/>
              </w:rPr>
              <w:t>tenere un comportamento collaborativo e rispettoso nei confronti di tutti i soggetti coinvolti siano essi giocatori, giocatrici, tecnici o altri membri dello staff, genitori, direttori di gara, ecc.;</w:t>
            </w:r>
          </w:p>
          <w:p w14:paraId="1882A16B" w14:textId="77777777" w:rsidR="0011621D" w:rsidRPr="0011621D" w:rsidRDefault="00FC41A9" w:rsidP="002422EF">
            <w:pPr>
              <w:pStyle w:val="Paragrafoelenco"/>
              <w:numPr>
                <w:ilvl w:val="0"/>
                <w:numId w:val="41"/>
              </w:numPr>
              <w:spacing w:before="240" w:after="240" w:line="276" w:lineRule="auto"/>
              <w:contextualSpacing w:val="0"/>
              <w:jc w:val="both"/>
              <w:rPr>
                <w:rFonts w:ascii="Book Antiqua" w:hAnsi="Book Antiqua"/>
                <w:sz w:val="24"/>
                <w:szCs w:val="24"/>
              </w:rPr>
            </w:pPr>
            <w:r w:rsidRPr="008F736B">
              <w:rPr>
                <w:rFonts w:ascii="Book Antiqua" w:hAnsi="Book Antiqua"/>
                <w:sz w:val="20"/>
                <w:szCs w:val="20"/>
              </w:rPr>
              <w:t>non usare o tollerare comportamenti o linguaggi offensivi, da o verso qualsiasi giocatore, giocatrice, direttore di gara o qualsiasi altro soggetto coinvolto;</w:t>
            </w:r>
          </w:p>
          <w:p w14:paraId="534B491A" w14:textId="4E3E660A" w:rsidR="002F204A" w:rsidRPr="00693A61" w:rsidRDefault="00FC41A9" w:rsidP="002422EF">
            <w:pPr>
              <w:pStyle w:val="Paragrafoelenco"/>
              <w:numPr>
                <w:ilvl w:val="0"/>
                <w:numId w:val="41"/>
              </w:numPr>
              <w:spacing w:before="240" w:after="240" w:line="276" w:lineRule="auto"/>
              <w:contextualSpacing w:val="0"/>
              <w:jc w:val="both"/>
              <w:rPr>
                <w:rFonts w:ascii="Book Antiqua" w:hAnsi="Book Antiqua"/>
                <w:sz w:val="24"/>
                <w:szCs w:val="24"/>
              </w:rPr>
            </w:pPr>
            <w:r w:rsidRPr="008F736B">
              <w:rPr>
                <w:rFonts w:ascii="Book Antiqua" w:hAnsi="Book Antiqua"/>
                <w:sz w:val="20"/>
                <w:szCs w:val="20"/>
              </w:rPr>
              <w:t xml:space="preserve">non umiliare o sminuire </w:t>
            </w:r>
            <w:r w:rsidR="00397C1A">
              <w:rPr>
                <w:rFonts w:ascii="Book Antiqua" w:hAnsi="Book Antiqua"/>
                <w:sz w:val="20"/>
                <w:szCs w:val="20"/>
              </w:rPr>
              <w:t>gli atleti</w:t>
            </w:r>
            <w:r w:rsidRPr="008F736B">
              <w:rPr>
                <w:rFonts w:ascii="Book Antiqua" w:hAnsi="Book Antiqua"/>
                <w:sz w:val="20"/>
                <w:szCs w:val="20"/>
              </w:rPr>
              <w:t xml:space="preserve"> o i loro sforzi in una partita o in una sessione di allenamento e non i</w:t>
            </w:r>
            <w:r w:rsidRPr="007C1F55">
              <w:rPr>
                <w:rFonts w:ascii="Book Antiqua" w:hAnsi="Book Antiqua"/>
                <w:sz w:val="20"/>
                <w:szCs w:val="20"/>
              </w:rPr>
              <w:t>ncolpare uno di loro per non aver ottenuto i risultati auspicati</w:t>
            </w:r>
            <w:r w:rsidR="00A60B37">
              <w:rPr>
                <w:rFonts w:ascii="Book Antiqua" w:hAnsi="Book Antiqua"/>
                <w:sz w:val="20"/>
                <w:szCs w:val="20"/>
              </w:rPr>
              <w:t>.</w:t>
            </w:r>
          </w:p>
        </w:tc>
      </w:tr>
      <w:tr w:rsidR="002F204A" w:rsidRPr="00693A61" w14:paraId="2FFFEFBE" w14:textId="77777777" w:rsidTr="002F204A">
        <w:tc>
          <w:tcPr>
            <w:tcW w:w="9628" w:type="dxa"/>
            <w:gridSpan w:val="2"/>
            <w:shd w:val="clear" w:color="auto" w:fill="D0CECE" w:themeFill="background2" w:themeFillShade="E6"/>
          </w:tcPr>
          <w:p w14:paraId="5FEA0648" w14:textId="14B13975" w:rsidR="002F204A" w:rsidRPr="00693A61"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Presidi di controllo adottati dall</w:t>
            </w:r>
            <w:r w:rsidR="003B32F1">
              <w:rPr>
                <w:rFonts w:ascii="Book Antiqua" w:hAnsi="Book Antiqua"/>
                <w:b/>
                <w:bCs/>
                <w:sz w:val="24"/>
                <w:szCs w:val="24"/>
              </w:rPr>
              <w:t xml:space="preserve">a </w:t>
            </w:r>
            <w:r w:rsidR="003B32F1" w:rsidRPr="003B32F1">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r>
              <w:rPr>
                <w:rFonts w:ascii="Book Antiqua" w:hAnsi="Book Antiqua"/>
                <w:b/>
                <w:bCs/>
                <w:sz w:val="24"/>
                <w:szCs w:val="24"/>
              </w:rPr>
              <w:t xml:space="preserve"> </w:t>
            </w:r>
          </w:p>
        </w:tc>
      </w:tr>
      <w:tr w:rsidR="002F204A" w:rsidRPr="00693A61" w14:paraId="475532DB" w14:textId="77777777" w:rsidTr="002F204A">
        <w:tc>
          <w:tcPr>
            <w:tcW w:w="9628" w:type="dxa"/>
            <w:gridSpan w:val="2"/>
          </w:tcPr>
          <w:p w14:paraId="089D21F8"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0F2CE7AF"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48C0EE14"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2C7A5660"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6C5063EF" w14:textId="0EABA368"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lastRenderedPageBreak/>
              <w:t xml:space="preserve">Corretta attuazione e previsione di un programma formativo rivolto a tutti i tesserati, differenziato sulle specifiche competenze del singolo tesserato (Dirigenti, allenatori e staff, </w:t>
            </w:r>
            <w:r w:rsidR="00397C1A">
              <w:rPr>
                <w:rFonts w:ascii="Book Antiqua" w:hAnsi="Book Antiqua"/>
                <w:sz w:val="20"/>
                <w:szCs w:val="20"/>
              </w:rPr>
              <w:t>atleti</w:t>
            </w:r>
            <w:r w:rsidRPr="006C7F30">
              <w:rPr>
                <w:rFonts w:ascii="Book Antiqua" w:hAnsi="Book Antiqua"/>
                <w:sz w:val="20"/>
                <w:szCs w:val="20"/>
              </w:rPr>
              <w:t>);</w:t>
            </w:r>
          </w:p>
          <w:p w14:paraId="21DA1B47" w14:textId="3944DCB4" w:rsidR="002F204A" w:rsidRPr="00311CFC"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w:t>
            </w:r>
          </w:p>
        </w:tc>
      </w:tr>
    </w:tbl>
    <w:p w14:paraId="0291D002" w14:textId="26D3B821" w:rsidR="009E1433" w:rsidRDefault="009E1433" w:rsidP="002422EF">
      <w:pPr>
        <w:spacing w:before="240" w:after="240" w:line="276" w:lineRule="auto"/>
        <w:rPr>
          <w:rFonts w:ascii="Book Antiqua" w:hAnsi="Book Antiqua"/>
          <w:sz w:val="24"/>
          <w:szCs w:val="24"/>
        </w:rPr>
      </w:pPr>
    </w:p>
    <w:p w14:paraId="10D144BB" w14:textId="5551BC08" w:rsidR="00F4381F" w:rsidRPr="00CC705F" w:rsidRDefault="00F4381F" w:rsidP="002422EF">
      <w:pPr>
        <w:pStyle w:val="Titolo2"/>
        <w:numPr>
          <w:ilvl w:val="0"/>
          <w:numId w:val="26"/>
        </w:numPr>
        <w:spacing w:before="240" w:after="240" w:line="276" w:lineRule="auto"/>
        <w:ind w:left="1417" w:hanging="1060"/>
        <w:jc w:val="both"/>
        <w:rPr>
          <w:color w:val="FF0000"/>
        </w:rPr>
      </w:pPr>
      <w:bookmarkStart w:id="22" w:name="_Toc175580136"/>
      <w:r w:rsidRPr="00CC705F">
        <w:rPr>
          <w:rFonts w:ascii="Book Antiqua" w:hAnsi="Book Antiqua"/>
          <w:b/>
          <w:bCs/>
          <w:color w:val="FF0000"/>
          <w:sz w:val="24"/>
          <w:szCs w:val="24"/>
        </w:rPr>
        <w:t>Norme di comportamento e presidi di controllo per la prevenzione dell’abuso fisico</w:t>
      </w:r>
      <w:bookmarkEnd w:id="22"/>
    </w:p>
    <w:tbl>
      <w:tblPr>
        <w:tblStyle w:val="Grigliatabella"/>
        <w:tblW w:w="0" w:type="auto"/>
        <w:tblLook w:val="04A0" w:firstRow="1" w:lastRow="0" w:firstColumn="1" w:lastColumn="0" w:noHBand="0" w:noVBand="1"/>
      </w:tblPr>
      <w:tblGrid>
        <w:gridCol w:w="4814"/>
        <w:gridCol w:w="4814"/>
      </w:tblGrid>
      <w:tr w:rsidR="009E1433" w:rsidRPr="008B6FC7" w14:paraId="3A2FD1AA" w14:textId="77777777" w:rsidTr="0069245F">
        <w:tc>
          <w:tcPr>
            <w:tcW w:w="9628" w:type="dxa"/>
            <w:gridSpan w:val="2"/>
            <w:shd w:val="clear" w:color="auto" w:fill="D0CECE" w:themeFill="background2" w:themeFillShade="E6"/>
          </w:tcPr>
          <w:p w14:paraId="2EE59FCA"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15A14F17" w14:textId="77777777" w:rsidTr="0069245F">
        <w:tc>
          <w:tcPr>
            <w:tcW w:w="9628" w:type="dxa"/>
            <w:gridSpan w:val="2"/>
          </w:tcPr>
          <w:p w14:paraId="578B49F6"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Abuso fisico</w:t>
            </w:r>
          </w:p>
        </w:tc>
      </w:tr>
      <w:tr w:rsidR="009E1433" w:rsidRPr="008B6FC7" w14:paraId="5CBB2FEF" w14:textId="77777777" w:rsidTr="0069245F">
        <w:tc>
          <w:tcPr>
            <w:tcW w:w="9628" w:type="dxa"/>
            <w:gridSpan w:val="2"/>
            <w:shd w:val="clear" w:color="auto" w:fill="D0CECE" w:themeFill="background2" w:themeFillShade="E6"/>
          </w:tcPr>
          <w:p w14:paraId="6863EE55" w14:textId="11B441A2"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Situazioni specifiche di rischio ind</w:t>
            </w:r>
            <w:r w:rsidRPr="003B32F1">
              <w:rPr>
                <w:rFonts w:ascii="Book Antiqua" w:hAnsi="Book Antiqua"/>
                <w:b/>
                <w:bCs/>
                <w:sz w:val="24"/>
                <w:szCs w:val="24"/>
              </w:rPr>
              <w:t>ividuate nell</w:t>
            </w:r>
            <w:r w:rsidR="003B32F1" w:rsidRPr="003B32F1">
              <w:rPr>
                <w:rFonts w:ascii="Book Antiqua" w:hAnsi="Book Antiqua"/>
                <w:b/>
                <w:bCs/>
                <w:sz w:val="24"/>
                <w:szCs w:val="24"/>
              </w:rPr>
              <w:t xml:space="preserve">a Società Sportiva Dilettantistica a r.l. </w:t>
            </w:r>
            <w:r w:rsidR="006562D6">
              <w:rPr>
                <w:rFonts w:ascii="Book Antiqua" w:hAnsi="Book Antiqua"/>
                <w:b/>
                <w:bCs/>
                <w:sz w:val="24"/>
                <w:szCs w:val="24"/>
              </w:rPr>
              <w:t>Mestre Basket Academy</w:t>
            </w:r>
            <w:r w:rsidRPr="003B32F1">
              <w:rPr>
                <w:rFonts w:ascii="Book Antiqua" w:hAnsi="Book Antiqua"/>
                <w:b/>
                <w:bCs/>
                <w:sz w:val="24"/>
                <w:szCs w:val="24"/>
              </w:rPr>
              <w:t xml:space="preserve"> nell’ambito</w:t>
            </w:r>
            <w:r w:rsidRPr="008B6FC7">
              <w:rPr>
                <w:rFonts w:ascii="Book Antiqua" w:hAnsi="Book Antiqua"/>
                <w:b/>
                <w:bCs/>
                <w:sz w:val="24"/>
                <w:szCs w:val="24"/>
              </w:rPr>
              <w:t xml:space="preserve"> delle quali si può verificare la condotta vietata</w:t>
            </w:r>
          </w:p>
        </w:tc>
      </w:tr>
      <w:tr w:rsidR="009E1433" w14:paraId="68206EC1" w14:textId="77777777" w:rsidTr="0069245F">
        <w:tc>
          <w:tcPr>
            <w:tcW w:w="9628" w:type="dxa"/>
            <w:gridSpan w:val="2"/>
          </w:tcPr>
          <w:p w14:paraId="6CA96388" w14:textId="742B92F7" w:rsidR="007024DB" w:rsidRDefault="007024DB" w:rsidP="00EE7459">
            <w:pPr>
              <w:tabs>
                <w:tab w:val="left" w:pos="3510"/>
              </w:tabs>
              <w:spacing w:before="240" w:after="240" w:line="276" w:lineRule="auto"/>
              <w:jc w:val="both"/>
              <w:rPr>
                <w:rFonts w:ascii="Book Antiqua" w:hAnsi="Book Antiqua"/>
                <w:sz w:val="24"/>
                <w:szCs w:val="24"/>
              </w:rPr>
            </w:pPr>
            <w:r>
              <w:rPr>
                <w:rFonts w:ascii="Book Antiqua" w:hAnsi="Book Antiqua"/>
                <w:sz w:val="24"/>
                <w:szCs w:val="24"/>
              </w:rPr>
              <w:t>A mero titolo esemplificativo, non esaustivo e non vincolante</w:t>
            </w:r>
            <w:r w:rsidR="00C73A76">
              <w:rPr>
                <w:rFonts w:ascii="Book Antiqua" w:hAnsi="Book Antiqua"/>
                <w:sz w:val="24"/>
                <w:szCs w:val="24"/>
              </w:rPr>
              <w:t>,</w:t>
            </w:r>
            <w:r>
              <w:rPr>
                <w:rFonts w:ascii="Book Antiqua" w:hAnsi="Book Antiqua"/>
                <w:sz w:val="24"/>
                <w:szCs w:val="24"/>
              </w:rPr>
              <w:t xml:space="preserve"> si riportano alcune situazioni specifiche di rischio che possono verificarsi durante lo svolgimento dell’attività sportiva ma anche al di fuori dell</w:t>
            </w:r>
            <w:r w:rsidR="00F94F19">
              <w:rPr>
                <w:rFonts w:ascii="Book Antiqua" w:hAnsi="Book Antiqua"/>
                <w:sz w:val="24"/>
                <w:szCs w:val="24"/>
              </w:rPr>
              <w:t>a</w:t>
            </w:r>
            <w:r>
              <w:rPr>
                <w:rFonts w:ascii="Book Antiqua" w:hAnsi="Book Antiqua"/>
                <w:sz w:val="24"/>
                <w:szCs w:val="24"/>
              </w:rPr>
              <w:t xml:space="preserve"> stessa in contesti ad essa direttamente o indirettamente collegati:</w:t>
            </w:r>
          </w:p>
          <w:p w14:paraId="656548AF" w14:textId="315A34D3" w:rsidR="00B46CA3" w:rsidRPr="00EE7459" w:rsidRDefault="00B46CA3" w:rsidP="00EE7459">
            <w:pPr>
              <w:pStyle w:val="Paragrafoelenco"/>
              <w:numPr>
                <w:ilvl w:val="0"/>
                <w:numId w:val="48"/>
              </w:numPr>
              <w:spacing w:before="240" w:after="240" w:line="276" w:lineRule="auto"/>
              <w:contextualSpacing w:val="0"/>
              <w:jc w:val="both"/>
              <w:rPr>
                <w:rFonts w:ascii="Book Antiqua" w:hAnsi="Book Antiqua"/>
                <w:sz w:val="24"/>
                <w:szCs w:val="24"/>
              </w:rPr>
            </w:pPr>
            <w:r w:rsidRPr="00EE7459">
              <w:rPr>
                <w:rFonts w:ascii="Book Antiqua" w:hAnsi="Book Antiqua"/>
                <w:sz w:val="24"/>
                <w:szCs w:val="24"/>
              </w:rPr>
              <w:t>colpire un tesserato perché disturba o disattende le indicazioni date (ad esempio colpire un atleta durante la sessione di allenamento perché non ascolta le indicazioni dell’allenatore);</w:t>
            </w:r>
          </w:p>
          <w:p w14:paraId="79A245E6"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obbligare un tesserato ammalato a svolgere comunque l’attività di competenza;</w:t>
            </w:r>
          </w:p>
          <w:p w14:paraId="61609113"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imporre il gioco aggressivo di squadra e individuale, potenzialmente pericoloso per la salute dei tesserati;</w:t>
            </w:r>
          </w:p>
          <w:p w14:paraId="5CACB173" w14:textId="21D3BA23" w:rsidR="009E1433" w:rsidRDefault="00B46CA3" w:rsidP="00311CFC">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prescrivere / somministrare sostanze dopanti agli atleti.</w:t>
            </w:r>
          </w:p>
        </w:tc>
      </w:tr>
      <w:tr w:rsidR="009E1433" w:rsidRPr="008B6FC7" w14:paraId="725F5988" w14:textId="77777777" w:rsidTr="0069245F">
        <w:tc>
          <w:tcPr>
            <w:tcW w:w="4814" w:type="dxa"/>
            <w:shd w:val="clear" w:color="auto" w:fill="D0CECE" w:themeFill="background2" w:themeFillShade="E6"/>
          </w:tcPr>
          <w:p w14:paraId="3F45C41F" w14:textId="77777777" w:rsidR="009E1433" w:rsidRPr="00311CFC" w:rsidRDefault="009E1433" w:rsidP="002422EF">
            <w:pPr>
              <w:tabs>
                <w:tab w:val="left" w:pos="3510"/>
              </w:tabs>
              <w:spacing w:before="240" w:after="240" w:line="276" w:lineRule="auto"/>
              <w:jc w:val="center"/>
              <w:rPr>
                <w:rFonts w:ascii="Book Antiqua" w:hAnsi="Book Antiqua"/>
                <w:b/>
                <w:bCs/>
                <w:sz w:val="24"/>
                <w:szCs w:val="24"/>
              </w:rPr>
            </w:pPr>
            <w:r w:rsidRPr="00311CFC">
              <w:rPr>
                <w:rFonts w:ascii="Book Antiqua" w:hAnsi="Book Antiqua"/>
                <w:b/>
                <w:bCs/>
                <w:sz w:val="24"/>
                <w:szCs w:val="24"/>
              </w:rPr>
              <w:t>Grado di probabilità</w:t>
            </w:r>
          </w:p>
        </w:tc>
        <w:tc>
          <w:tcPr>
            <w:tcW w:w="4814" w:type="dxa"/>
            <w:shd w:val="clear" w:color="auto" w:fill="D0CECE" w:themeFill="background2" w:themeFillShade="E6"/>
          </w:tcPr>
          <w:p w14:paraId="7281A337" w14:textId="77777777" w:rsidR="009E1433" w:rsidRPr="00311CFC" w:rsidRDefault="009E1433" w:rsidP="002422EF">
            <w:pPr>
              <w:tabs>
                <w:tab w:val="left" w:pos="3510"/>
              </w:tabs>
              <w:spacing w:before="240" w:after="240" w:line="276" w:lineRule="auto"/>
              <w:jc w:val="center"/>
              <w:rPr>
                <w:rFonts w:ascii="Book Antiqua" w:hAnsi="Book Antiqua"/>
                <w:b/>
                <w:bCs/>
                <w:sz w:val="24"/>
                <w:szCs w:val="24"/>
              </w:rPr>
            </w:pPr>
            <w:r w:rsidRPr="00311CFC">
              <w:rPr>
                <w:rFonts w:ascii="Book Antiqua" w:hAnsi="Book Antiqua"/>
                <w:b/>
                <w:bCs/>
                <w:sz w:val="24"/>
                <w:szCs w:val="24"/>
              </w:rPr>
              <w:t>Grado di impatto</w:t>
            </w:r>
          </w:p>
        </w:tc>
      </w:tr>
      <w:tr w:rsidR="009E1433" w14:paraId="07AECEF3" w14:textId="77777777" w:rsidTr="0069245F">
        <w:tc>
          <w:tcPr>
            <w:tcW w:w="4814" w:type="dxa"/>
          </w:tcPr>
          <w:p w14:paraId="4EFAAD9E" w14:textId="715FC3F4" w:rsidR="009E1433" w:rsidRDefault="00311CFC"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65408" behindDoc="0" locked="0" layoutInCell="1" allowOverlap="1" wp14:anchorId="429520A2" wp14:editId="241009DF">
                      <wp:simplePos x="0" y="0"/>
                      <wp:positionH relativeFrom="column">
                        <wp:posOffset>-86560</wp:posOffset>
                      </wp:positionH>
                      <wp:positionV relativeFrom="paragraph">
                        <wp:posOffset>473209</wp:posOffset>
                      </wp:positionV>
                      <wp:extent cx="296779" cy="288758"/>
                      <wp:effectExtent l="0" t="0" r="0" b="0"/>
                      <wp:wrapNone/>
                      <wp:docPr id="1680585085"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81B99" id="Per 2" o:spid="_x0000_s1026" style="position:absolute;margin-left:-6.8pt;margin-top:37.25pt;width:23.35pt;height:2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improbabile</w:t>
            </w:r>
          </w:p>
          <w:p w14:paraId="01E35FF1" w14:textId="5E6204D2"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poco probabile</w:t>
            </w:r>
          </w:p>
          <w:p w14:paraId="0AE4565A"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74D17E35" w14:textId="77777777"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lastRenderedPageBreak/>
              <w:t>altamente probabile</w:t>
            </w:r>
          </w:p>
        </w:tc>
        <w:tc>
          <w:tcPr>
            <w:tcW w:w="4814" w:type="dxa"/>
          </w:tcPr>
          <w:p w14:paraId="23E39AFA"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lastRenderedPageBreak/>
              <w:t>lieve</w:t>
            </w:r>
          </w:p>
          <w:p w14:paraId="6DBD2A61" w14:textId="59A5C9E8" w:rsidR="009E1433" w:rsidRDefault="00311CFC"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67456" behindDoc="0" locked="0" layoutInCell="1" allowOverlap="1" wp14:anchorId="08F27B09" wp14:editId="30EA91CC">
                      <wp:simplePos x="0" y="0"/>
                      <wp:positionH relativeFrom="column">
                        <wp:posOffset>-87596</wp:posOffset>
                      </wp:positionH>
                      <wp:positionV relativeFrom="paragraph">
                        <wp:posOffset>341964</wp:posOffset>
                      </wp:positionV>
                      <wp:extent cx="296779" cy="288758"/>
                      <wp:effectExtent l="0" t="0" r="0" b="0"/>
                      <wp:wrapNone/>
                      <wp:docPr id="1096792641"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82AF5" id="Per 2" o:spid="_x0000_s1026" style="position:absolute;margin-left:-6.9pt;margin-top:26.95pt;width:23.35pt;height:2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medio</w:t>
            </w:r>
          </w:p>
          <w:p w14:paraId="0D0FC8F9"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grave</w:t>
            </w:r>
          </w:p>
          <w:p w14:paraId="319DA424" w14:textId="77777777"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lastRenderedPageBreak/>
              <w:t>gravissimo</w:t>
            </w:r>
          </w:p>
        </w:tc>
      </w:tr>
      <w:tr w:rsidR="009E1433" w:rsidRPr="008B6FC7" w14:paraId="107930A5" w14:textId="77777777" w:rsidTr="0069245F">
        <w:tc>
          <w:tcPr>
            <w:tcW w:w="9628" w:type="dxa"/>
            <w:gridSpan w:val="2"/>
            <w:shd w:val="clear" w:color="auto" w:fill="D0CECE" w:themeFill="background2" w:themeFillShade="E6"/>
          </w:tcPr>
          <w:p w14:paraId="628E8460"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311CFC">
              <w:rPr>
                <w:rFonts w:ascii="Book Antiqua" w:hAnsi="Book Antiqua"/>
                <w:b/>
                <w:bCs/>
                <w:sz w:val="24"/>
                <w:szCs w:val="24"/>
              </w:rPr>
              <w:lastRenderedPageBreak/>
              <w:t>Grado di rischio inerente</w:t>
            </w:r>
          </w:p>
        </w:tc>
      </w:tr>
      <w:tr w:rsidR="009E1433" w14:paraId="5E220BFB" w14:textId="77777777" w:rsidTr="0069245F">
        <w:tc>
          <w:tcPr>
            <w:tcW w:w="9628" w:type="dxa"/>
            <w:gridSpan w:val="2"/>
          </w:tcPr>
          <w:p w14:paraId="144BE54A" w14:textId="6ACE4E34" w:rsidR="009E1433" w:rsidRDefault="00311CFC"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69504" behindDoc="0" locked="0" layoutInCell="1" allowOverlap="1" wp14:anchorId="502D4239" wp14:editId="415A5669">
                      <wp:simplePos x="0" y="0"/>
                      <wp:positionH relativeFrom="column">
                        <wp:posOffset>121987</wp:posOffset>
                      </wp:positionH>
                      <wp:positionV relativeFrom="paragraph">
                        <wp:posOffset>105142</wp:posOffset>
                      </wp:positionV>
                      <wp:extent cx="296779" cy="288758"/>
                      <wp:effectExtent l="0" t="0" r="0" b="0"/>
                      <wp:wrapNone/>
                      <wp:docPr id="532652598"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00623" id="Per 2" o:spid="_x0000_s1026" style="position:absolute;margin-left:9.6pt;margin-top:8.3pt;width:23.35pt;height:2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3EA7F5F7" w14:textId="77777777"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4C93D368" w14:textId="77777777"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693A61" w14:paraId="4FE50C63" w14:textId="77777777" w:rsidTr="002F204A">
        <w:tc>
          <w:tcPr>
            <w:tcW w:w="9628" w:type="dxa"/>
            <w:gridSpan w:val="2"/>
            <w:shd w:val="clear" w:color="auto" w:fill="D0CECE" w:themeFill="background2" w:themeFillShade="E6"/>
          </w:tcPr>
          <w:p w14:paraId="3FE85A82" w14:textId="77777777" w:rsidR="002F204A" w:rsidRPr="00693A61" w:rsidRDefault="002F204A" w:rsidP="002422EF">
            <w:pPr>
              <w:spacing w:before="240" w:after="240" w:line="276" w:lineRule="auto"/>
              <w:jc w:val="center"/>
              <w:rPr>
                <w:rFonts w:ascii="Book Antiqua" w:hAnsi="Book Antiqua"/>
                <w:sz w:val="24"/>
                <w:szCs w:val="24"/>
              </w:rPr>
            </w:pPr>
            <w:r w:rsidRPr="00693A61">
              <w:rPr>
                <w:rFonts w:ascii="Book Antiqua" w:hAnsi="Book Antiqua"/>
                <w:b/>
                <w:bCs/>
                <w:sz w:val="24"/>
                <w:szCs w:val="24"/>
              </w:rPr>
              <w:t>Norme di condotta</w:t>
            </w:r>
          </w:p>
        </w:tc>
      </w:tr>
      <w:tr w:rsidR="002F204A" w:rsidRPr="00693A61" w14:paraId="278497ED" w14:textId="77777777" w:rsidTr="002F204A">
        <w:tc>
          <w:tcPr>
            <w:tcW w:w="9628" w:type="dxa"/>
            <w:gridSpan w:val="2"/>
          </w:tcPr>
          <w:p w14:paraId="10A89E05" w14:textId="77777777" w:rsidR="00CC705F" w:rsidRPr="00D827E2" w:rsidRDefault="00CC705F" w:rsidP="00CC705F">
            <w:pPr>
              <w:spacing w:before="240" w:after="240" w:line="276" w:lineRule="auto"/>
              <w:jc w:val="center"/>
              <w:rPr>
                <w:rFonts w:ascii="Book Antiqua" w:eastAsia="Calibri" w:hAnsi="Book Antiqua" w:cs="Times New Roman"/>
                <w:b/>
                <w:bCs/>
                <w:sz w:val="24"/>
                <w:szCs w:val="24"/>
              </w:rPr>
            </w:pPr>
            <w:r w:rsidRPr="00D827E2">
              <w:rPr>
                <w:rFonts w:ascii="Book Antiqua" w:eastAsia="Calibri" w:hAnsi="Book Antiqua" w:cs="Times New Roman"/>
                <w:sz w:val="20"/>
                <w:szCs w:val="20"/>
              </w:rPr>
              <w:t>Il presente elenco non è esaustivo o esclusivo. Il principio di base è che si devono evitare comportamenti attivi o omissivi che possano essere inappropriati o potenzialmente dannosi.</w:t>
            </w:r>
          </w:p>
          <w:p w14:paraId="57150475" w14:textId="77777777" w:rsidR="002F204A" w:rsidRPr="00693A61"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Tutti i</w:t>
            </w:r>
            <w:r w:rsidRPr="00693A61">
              <w:rPr>
                <w:rFonts w:ascii="Book Antiqua" w:hAnsi="Book Antiqua"/>
                <w:b/>
                <w:bCs/>
                <w:sz w:val="24"/>
                <w:szCs w:val="24"/>
              </w:rPr>
              <w:t xml:space="preserve"> </w:t>
            </w:r>
            <w:r>
              <w:rPr>
                <w:rFonts w:ascii="Book Antiqua" w:hAnsi="Book Antiqua"/>
                <w:b/>
                <w:bCs/>
                <w:sz w:val="24"/>
                <w:szCs w:val="24"/>
              </w:rPr>
              <w:t>T</w:t>
            </w:r>
            <w:r w:rsidRPr="00693A61">
              <w:rPr>
                <w:rFonts w:ascii="Book Antiqua" w:hAnsi="Book Antiqua"/>
                <w:b/>
                <w:bCs/>
                <w:sz w:val="24"/>
                <w:szCs w:val="24"/>
              </w:rPr>
              <w:t>esserati</w:t>
            </w:r>
            <w:r>
              <w:rPr>
                <w:rFonts w:ascii="Book Antiqua" w:hAnsi="Book Antiqua"/>
                <w:b/>
                <w:bCs/>
                <w:sz w:val="24"/>
                <w:szCs w:val="24"/>
              </w:rPr>
              <w:t xml:space="preserve"> devono</w:t>
            </w:r>
            <w:r w:rsidRPr="00693A61">
              <w:rPr>
                <w:rFonts w:ascii="Book Antiqua" w:hAnsi="Book Antiqua"/>
                <w:b/>
                <w:bCs/>
                <w:sz w:val="24"/>
                <w:szCs w:val="24"/>
              </w:rPr>
              <w:t>:</w:t>
            </w:r>
          </w:p>
          <w:p w14:paraId="5C58E554"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comportarsi secondo lealtà, probità e correttezza nello svolgimento di ogni attività connessa o collegata all’ambito sportivo e tenere una condotta improntate al rispetto nei confronti degli altri tesserati;</w:t>
            </w:r>
          </w:p>
          <w:p w14:paraId="5962A5C6"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astenersi dall’utilizzo di un linguaggio, anche corporeo, inappropriato o allusivo, anche in situazioni ludiche, per gioco o per scherzo;</w:t>
            </w:r>
          </w:p>
          <w:p w14:paraId="387E8A1A"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garantire la sicurezza e la salute degli altri tesserati, impegnandosi a creare e a mantenere un ambiente sano, sicuro e inclusivo;</w:t>
            </w:r>
          </w:p>
          <w:p w14:paraId="6984D3DF"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impegnarsi a creare, mantenere e promuovere un equilibrio sano tra ambito personale e sportivo, valorizzando anche i profili ludici, relazionali e sociali dell’attività sportiva;</w:t>
            </w:r>
          </w:p>
          <w:p w14:paraId="27C0F658"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prevenire e disincentivare dispute, contrasti e dissidi anche mediante l’utilizzo di una comunicazione sana, efficace e costruttiva;</w:t>
            </w:r>
          </w:p>
          <w:p w14:paraId="30B749C3"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affrontare in modo proattivo comportamenti offensivi, manipolativi, minacciosi o aggressivi;</w:t>
            </w:r>
          </w:p>
          <w:p w14:paraId="029595BC"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collaborare con gli altri tesserati nella prevenzione, nel contrasto e nella repressione di abusi, violenze e discriminazioni (individuali o collettivi);</w:t>
            </w:r>
          </w:p>
          <w:p w14:paraId="42521CAB" w14:textId="77777777" w:rsidR="00E8425D"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segnalare senza indugio al Responsabile situazioni, anche potenziali, che espongano i tesserati a pregiudizio, pericolo, timore o disagio</w:t>
            </w:r>
            <w:r w:rsidR="00E8425D">
              <w:rPr>
                <w:rFonts w:ascii="Book Antiqua" w:hAnsi="Book Antiqua"/>
                <w:sz w:val="20"/>
                <w:szCs w:val="20"/>
              </w:rPr>
              <w:t>;</w:t>
            </w:r>
          </w:p>
          <w:p w14:paraId="184313BB" w14:textId="77777777" w:rsidR="002F204A" w:rsidRPr="00693A61"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I</w:t>
            </w:r>
            <w:r w:rsidRPr="00693A61">
              <w:rPr>
                <w:rFonts w:ascii="Book Antiqua" w:hAnsi="Book Antiqua"/>
                <w:b/>
                <w:bCs/>
                <w:sz w:val="24"/>
                <w:szCs w:val="24"/>
              </w:rPr>
              <w:t xml:space="preserve"> dirigenti sportivi e tecnici</w:t>
            </w:r>
            <w:r>
              <w:rPr>
                <w:rFonts w:ascii="Book Antiqua" w:hAnsi="Book Antiqua"/>
                <w:b/>
                <w:bCs/>
                <w:sz w:val="24"/>
                <w:szCs w:val="24"/>
              </w:rPr>
              <w:t xml:space="preserve"> devono</w:t>
            </w:r>
            <w:r w:rsidRPr="00693A61">
              <w:rPr>
                <w:rFonts w:ascii="Book Antiqua" w:hAnsi="Book Antiqua"/>
                <w:b/>
                <w:bCs/>
                <w:sz w:val="24"/>
                <w:szCs w:val="24"/>
              </w:rPr>
              <w:t>:</w:t>
            </w:r>
          </w:p>
          <w:p w14:paraId="6058BE74"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agire per prevenire e contrastare ogni forma di abuso, violenza e discriminazione;</w:t>
            </w:r>
          </w:p>
          <w:p w14:paraId="478F59F5"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lastRenderedPageBreak/>
              <w:t>astenersi da qualsiasi abuso o uso improprio della propria posizione di fiducia, potere o influenza nei confronti dei tesserati, specie se minori;</w:t>
            </w:r>
          </w:p>
          <w:p w14:paraId="617AE278"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evitare ogni contatto fisico non necessario con i tesserati, in particolare se minori</w:t>
            </w:r>
          </w:p>
          <w:p w14:paraId="424F06F6"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promuovere un rapporto tra tesserati improntato al rispetto e alla collaborazione, prevenendo situazioni disfunzionali, che creino, anche mediante manipolazione, uno stato di soggezione, pericolo o timore;</w:t>
            </w:r>
          </w:p>
          <w:p w14:paraId="6CCADE63"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interrompere senza indugio ogni contatto con il tesserato minore qualora si riscontrino situazioni di ansia, timore o disagio derivanti dalla propria condotta, attivando il Responsabile;</w:t>
            </w:r>
          </w:p>
          <w:p w14:paraId="3DC25FB2"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conoscere, informarsi e aggiornarsi con continuità sulle politiche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 sulle misure di prevenzione e contrasto agli abusi, violenze e discriminazioni, nonché sulle più moderne metodologie di formazione e comunicazione in ambito sportivo;</w:t>
            </w:r>
          </w:p>
          <w:p w14:paraId="594B7856" w14:textId="38CF50B6" w:rsidR="00A60B37" w:rsidRPr="007C1F55" w:rsidRDefault="00A60B37"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garantire la presenza di più collaboratori sportivi (almeno due adulti) nelle attività che coinvolgono minori;</w:t>
            </w:r>
          </w:p>
          <w:p w14:paraId="4823523E" w14:textId="77777777" w:rsidR="00A60B37"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segnalare senza indugio al Responsabile situazioni, anche potenziali, che espongano i tesserati a pregiudizio, pericolo, timore o disagio</w:t>
            </w:r>
            <w:r w:rsidR="00A60B37">
              <w:rPr>
                <w:rFonts w:ascii="Book Antiqua" w:hAnsi="Book Antiqua"/>
                <w:sz w:val="20"/>
                <w:szCs w:val="20"/>
              </w:rPr>
              <w:t>;</w:t>
            </w:r>
          </w:p>
          <w:p w14:paraId="64DE0083" w14:textId="003A15B7" w:rsidR="002F204A" w:rsidRPr="007C1F55" w:rsidRDefault="00A60B37" w:rsidP="002422EF">
            <w:pPr>
              <w:pStyle w:val="Paragrafoelenco"/>
              <w:numPr>
                <w:ilvl w:val="0"/>
                <w:numId w:val="13"/>
              </w:numPr>
              <w:spacing w:before="240" w:after="240" w:line="276" w:lineRule="auto"/>
              <w:contextualSpacing w:val="0"/>
              <w:jc w:val="both"/>
              <w:rPr>
                <w:rFonts w:ascii="Book Antiqua" w:hAnsi="Book Antiqua"/>
                <w:sz w:val="20"/>
                <w:szCs w:val="20"/>
              </w:rPr>
            </w:pPr>
            <w:r w:rsidRPr="00FA796F">
              <w:rPr>
                <w:rFonts w:ascii="Book Antiqua" w:hAnsi="Book Antiqua"/>
                <w:sz w:val="20"/>
                <w:szCs w:val="20"/>
              </w:rPr>
              <w:t>non avere relazioni con minori che possono essere in qualche modo considerate di sfruttamento, maltrattamento o abus</w:t>
            </w:r>
            <w:r>
              <w:rPr>
                <w:rFonts w:ascii="Book Antiqua" w:hAnsi="Book Antiqua"/>
                <w:sz w:val="20"/>
                <w:szCs w:val="20"/>
              </w:rPr>
              <w:t>o;</w:t>
            </w:r>
          </w:p>
          <w:p w14:paraId="033F57EF" w14:textId="75D4135E" w:rsidR="00E8425D" w:rsidRPr="007C1F55" w:rsidRDefault="00A60B37" w:rsidP="002422EF">
            <w:pPr>
              <w:pStyle w:val="Paragrafoelenco"/>
              <w:numPr>
                <w:ilvl w:val="0"/>
                <w:numId w:val="13"/>
              </w:numPr>
              <w:spacing w:before="240" w:after="240" w:line="276" w:lineRule="auto"/>
              <w:contextualSpacing w:val="0"/>
              <w:rPr>
                <w:rFonts w:ascii="Book Antiqua" w:hAnsi="Book Antiqua"/>
                <w:sz w:val="20"/>
                <w:szCs w:val="20"/>
              </w:rPr>
            </w:pPr>
            <w:r>
              <w:rPr>
                <w:rFonts w:ascii="Book Antiqua" w:hAnsi="Book Antiqua"/>
                <w:sz w:val="20"/>
                <w:szCs w:val="20"/>
              </w:rPr>
              <w:t>i</w:t>
            </w:r>
            <w:r w:rsidR="00C309FF">
              <w:rPr>
                <w:rFonts w:ascii="Book Antiqua" w:hAnsi="Book Antiqua"/>
                <w:sz w:val="20"/>
                <w:szCs w:val="20"/>
              </w:rPr>
              <w:t>ndividuare tra</w:t>
            </w:r>
            <w:r w:rsidR="009E0ABC">
              <w:rPr>
                <w:rFonts w:ascii="Book Antiqua" w:hAnsi="Book Antiqua"/>
                <w:sz w:val="20"/>
                <w:szCs w:val="20"/>
              </w:rPr>
              <w:t xml:space="preserve"> di loro la figura più appropriata, in relazione all’età degli atleti, ad intrattenere un dialogo continuo con gli stessi fine di scorgerne segni di malessere</w:t>
            </w:r>
            <w:r w:rsidR="00C309FF">
              <w:rPr>
                <w:rFonts w:ascii="Book Antiqua" w:hAnsi="Book Antiqua"/>
                <w:sz w:val="20"/>
                <w:szCs w:val="20"/>
              </w:rPr>
              <w:t>.</w:t>
            </w:r>
          </w:p>
          <w:p w14:paraId="606B9D47" w14:textId="2D21FA85" w:rsidR="002F204A" w:rsidRPr="00693A61" w:rsidRDefault="00397C1A"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 devono</w:t>
            </w:r>
            <w:r w:rsidR="002F204A" w:rsidRPr="00693A61">
              <w:rPr>
                <w:rFonts w:ascii="Book Antiqua" w:hAnsi="Book Antiqua"/>
                <w:b/>
                <w:bCs/>
                <w:sz w:val="24"/>
                <w:szCs w:val="24"/>
              </w:rPr>
              <w:t>:</w:t>
            </w:r>
          </w:p>
          <w:p w14:paraId="1B7D9ACA"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rispettare il principio di solidarietà tra atleti, favorendo assistenza e sostegno reciproco;</w:t>
            </w:r>
          </w:p>
          <w:p w14:paraId="3CA803BC"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comunicare a dirigenti sportivi e tecnici situazioni di ansia, timore o disagio che riguardino sé o altri;</w:t>
            </w:r>
          </w:p>
          <w:p w14:paraId="14A420A9"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prevenire, evitare e segnalare situazioni disfunzionali che creino, anche mediante manipolazione, uno stato di soggezione, pericolo o timore negli altri atleti;</w:t>
            </w:r>
          </w:p>
          <w:p w14:paraId="7785B34E"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rispettare e tutelare la dignità, la salute e il benessere degli altri atleti e, più in generale, di tutti i soggetti coinvolti nelle attività sportive;</w:t>
            </w:r>
          </w:p>
          <w:p w14:paraId="5F3CB537"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mantenere rapporti improntati al rispetto con gli altri atleti e con ogni soggetto comunque coinvolto nelle attività sportive;</w:t>
            </w:r>
          </w:p>
          <w:p w14:paraId="3700DED1"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riferire qualsiasi infortunio o incidente agli esercenti la responsabilità genitoriale o ai soggetti cui è affidata la cura degli atleti ovvero ai loro delegati;</w:t>
            </w:r>
          </w:p>
          <w:p w14:paraId="3770B79E"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segnalare senza indugio al Responsabile situazioni, anche potenziali, che espongano i tesserati a pregiudizio, pericolo, timore o disagio.</w:t>
            </w:r>
          </w:p>
          <w:p w14:paraId="0A14AD09" w14:textId="77777777" w:rsidR="00FC41A9" w:rsidRPr="00B513E7" w:rsidRDefault="00FC41A9" w:rsidP="002422EF">
            <w:pPr>
              <w:spacing w:before="240" w:after="240" w:line="276" w:lineRule="auto"/>
              <w:jc w:val="both"/>
              <w:rPr>
                <w:rFonts w:ascii="Book Antiqua" w:hAnsi="Book Antiqua"/>
                <w:b/>
                <w:bCs/>
                <w:sz w:val="24"/>
                <w:szCs w:val="24"/>
              </w:rPr>
            </w:pPr>
            <w:r w:rsidRPr="00B513E7">
              <w:rPr>
                <w:rFonts w:ascii="Book Antiqua" w:hAnsi="Book Antiqua"/>
                <w:b/>
                <w:bCs/>
                <w:sz w:val="24"/>
                <w:szCs w:val="24"/>
              </w:rPr>
              <w:t>I genitori e i sostenitori devono:</w:t>
            </w:r>
          </w:p>
          <w:p w14:paraId="4061BCDD" w14:textId="77777777" w:rsidR="00FC41A9" w:rsidRPr="007C1F55" w:rsidRDefault="00C309FF" w:rsidP="002422EF">
            <w:pPr>
              <w:pStyle w:val="Paragrafoelenco"/>
              <w:numPr>
                <w:ilvl w:val="0"/>
                <w:numId w:val="13"/>
              </w:numPr>
              <w:spacing w:before="240" w:after="240" w:line="276" w:lineRule="auto"/>
              <w:contextualSpacing w:val="0"/>
              <w:jc w:val="both"/>
              <w:rPr>
                <w:rFonts w:ascii="Book Antiqua" w:hAnsi="Book Antiqua"/>
                <w:sz w:val="24"/>
                <w:szCs w:val="24"/>
              </w:rPr>
            </w:pPr>
            <w:r w:rsidRPr="007C1F55">
              <w:rPr>
                <w:rFonts w:ascii="Book Antiqua" w:hAnsi="Book Antiqua"/>
                <w:sz w:val="20"/>
                <w:szCs w:val="20"/>
              </w:rPr>
              <w:lastRenderedPageBreak/>
              <w:t>tenere un comportamento collaborativo e rispettoso nei confronti di tutti i soggetti coinvolti siano essi giocatori, giocatrici, tecnici o altri membri dello staff, genitori, direttori di gara, ecc.;</w:t>
            </w:r>
          </w:p>
          <w:p w14:paraId="7A40EB02" w14:textId="78AC3B86" w:rsidR="00C309FF" w:rsidRPr="007C1F55" w:rsidRDefault="00C309FF" w:rsidP="002422EF">
            <w:pPr>
              <w:pStyle w:val="Paragrafoelenco"/>
              <w:numPr>
                <w:ilvl w:val="0"/>
                <w:numId w:val="13"/>
              </w:numPr>
              <w:spacing w:before="240" w:after="240" w:line="276" w:lineRule="auto"/>
              <w:contextualSpacing w:val="0"/>
              <w:jc w:val="both"/>
              <w:rPr>
                <w:rFonts w:ascii="Book Antiqua" w:hAnsi="Book Antiqua"/>
                <w:sz w:val="24"/>
                <w:szCs w:val="24"/>
              </w:rPr>
            </w:pPr>
            <w:r w:rsidRPr="008F736B">
              <w:rPr>
                <w:rFonts w:ascii="Book Antiqua" w:hAnsi="Book Antiqua"/>
                <w:sz w:val="20"/>
                <w:szCs w:val="20"/>
              </w:rPr>
              <w:t xml:space="preserve">non sottoporre nessun </w:t>
            </w:r>
            <w:r w:rsidR="00D86893">
              <w:rPr>
                <w:rFonts w:ascii="Book Antiqua" w:hAnsi="Book Antiqua"/>
                <w:sz w:val="20"/>
                <w:szCs w:val="20"/>
              </w:rPr>
              <w:t>atleta</w:t>
            </w:r>
            <w:r w:rsidRPr="008F736B">
              <w:rPr>
                <w:rFonts w:ascii="Book Antiqua" w:hAnsi="Book Antiqua"/>
                <w:sz w:val="20"/>
                <w:szCs w:val="20"/>
              </w:rPr>
              <w:t xml:space="preserve"> ad una punizione che possa essere ricondotta ad un abuso </w:t>
            </w:r>
            <w:r w:rsidRPr="007C1F55">
              <w:rPr>
                <w:rFonts w:ascii="Book Antiqua" w:hAnsi="Book Antiqua"/>
                <w:sz w:val="20"/>
                <w:szCs w:val="20"/>
              </w:rPr>
              <w:t>fisico</w:t>
            </w:r>
            <w:r w:rsidR="00A60B37">
              <w:rPr>
                <w:rFonts w:ascii="Book Antiqua" w:hAnsi="Book Antiqua"/>
                <w:sz w:val="20"/>
                <w:szCs w:val="20"/>
              </w:rPr>
              <w:t>.</w:t>
            </w:r>
          </w:p>
        </w:tc>
      </w:tr>
      <w:tr w:rsidR="002F204A" w:rsidRPr="00693A61" w14:paraId="390FCFEF" w14:textId="77777777" w:rsidTr="002F204A">
        <w:tc>
          <w:tcPr>
            <w:tcW w:w="9628" w:type="dxa"/>
            <w:gridSpan w:val="2"/>
            <w:shd w:val="clear" w:color="auto" w:fill="D0CECE" w:themeFill="background2" w:themeFillShade="E6"/>
          </w:tcPr>
          <w:p w14:paraId="24C51DAA" w14:textId="6C7ED653" w:rsidR="002F204A" w:rsidRPr="00693A61"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Presidi di controllo adottati dall</w:t>
            </w:r>
            <w:r w:rsidR="003B32F1">
              <w:rPr>
                <w:rFonts w:ascii="Book Antiqua" w:hAnsi="Book Antiqua"/>
                <w:b/>
                <w:bCs/>
                <w:sz w:val="24"/>
                <w:szCs w:val="24"/>
              </w:rPr>
              <w:t>a</w:t>
            </w:r>
            <w:r w:rsidR="003B32F1" w:rsidRPr="003B32F1">
              <w:rPr>
                <w:rFonts w:ascii="Book Antiqua" w:hAnsi="Book Antiqua"/>
                <w:b/>
                <w:bCs/>
                <w:sz w:val="24"/>
                <w:szCs w:val="24"/>
              </w:rPr>
              <w:t xml:space="preserve"> Società Sportiva Dilettantistica a r.l. </w:t>
            </w:r>
            <w:r w:rsidR="006562D6">
              <w:rPr>
                <w:rFonts w:ascii="Book Antiqua" w:hAnsi="Book Antiqua"/>
                <w:b/>
                <w:bCs/>
                <w:sz w:val="24"/>
                <w:szCs w:val="24"/>
              </w:rPr>
              <w:t>Mestre Basket Academy</w:t>
            </w:r>
          </w:p>
        </w:tc>
      </w:tr>
      <w:tr w:rsidR="002F204A" w:rsidRPr="00693A61" w14:paraId="4B5D373E" w14:textId="77777777" w:rsidTr="002F204A">
        <w:tc>
          <w:tcPr>
            <w:tcW w:w="9628" w:type="dxa"/>
            <w:gridSpan w:val="2"/>
          </w:tcPr>
          <w:p w14:paraId="2EA8E11C"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1FD0CE7C"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288E2053"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6F7AC93F"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54875F76" w14:textId="00B7E1C4"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Corretta attuazione e previsione di un programma formativo rivolto a tutti i tesserati, differenziato sulle specifiche competenze del singolo tesserato (Dirigenti, allenatori e staff, </w:t>
            </w:r>
            <w:r w:rsidR="00D86893">
              <w:rPr>
                <w:rFonts w:ascii="Book Antiqua" w:hAnsi="Book Antiqua"/>
                <w:sz w:val="20"/>
                <w:szCs w:val="20"/>
              </w:rPr>
              <w:t>atleti</w:t>
            </w:r>
            <w:r w:rsidRPr="006C7F30">
              <w:rPr>
                <w:rFonts w:ascii="Book Antiqua" w:hAnsi="Book Antiqua"/>
                <w:sz w:val="20"/>
                <w:szCs w:val="20"/>
              </w:rPr>
              <w:t>);</w:t>
            </w:r>
          </w:p>
          <w:p w14:paraId="44494EB4" w14:textId="7C149CB2" w:rsidR="002F204A" w:rsidRPr="00693A61" w:rsidRDefault="002F204A" w:rsidP="002E3630">
            <w:pPr>
              <w:pStyle w:val="Paragrafoelenco"/>
              <w:numPr>
                <w:ilvl w:val="0"/>
                <w:numId w:val="14"/>
              </w:numPr>
              <w:spacing w:before="240" w:after="240" w:line="276" w:lineRule="auto"/>
              <w:contextualSpacing w:val="0"/>
              <w:jc w:val="both"/>
              <w:rPr>
                <w:rFonts w:ascii="Book Antiqua" w:hAnsi="Book Antiqua"/>
                <w:sz w:val="24"/>
                <w:szCs w:val="24"/>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w:t>
            </w:r>
          </w:p>
        </w:tc>
      </w:tr>
    </w:tbl>
    <w:p w14:paraId="347B1CAF" w14:textId="7FF36F5C" w:rsidR="007C1F55" w:rsidRDefault="007C1F55" w:rsidP="002422EF">
      <w:pPr>
        <w:spacing w:before="240" w:after="240" w:line="276" w:lineRule="auto"/>
        <w:rPr>
          <w:rFonts w:ascii="Book Antiqua" w:hAnsi="Book Antiqua"/>
          <w:sz w:val="24"/>
          <w:szCs w:val="24"/>
        </w:rPr>
      </w:pPr>
    </w:p>
    <w:p w14:paraId="73D9A748" w14:textId="45EBBF57" w:rsidR="00F4381F" w:rsidRDefault="007C1F55" w:rsidP="002422EF">
      <w:pPr>
        <w:spacing w:before="240" w:after="240" w:line="276" w:lineRule="auto"/>
        <w:rPr>
          <w:rFonts w:ascii="Book Antiqua" w:hAnsi="Book Antiqua"/>
          <w:sz w:val="24"/>
          <w:szCs w:val="24"/>
        </w:rPr>
      </w:pPr>
      <w:r>
        <w:rPr>
          <w:rFonts w:ascii="Book Antiqua" w:hAnsi="Book Antiqua"/>
          <w:sz w:val="24"/>
          <w:szCs w:val="24"/>
        </w:rPr>
        <w:br w:type="page"/>
      </w:r>
    </w:p>
    <w:p w14:paraId="3EC975F6" w14:textId="63925A48" w:rsidR="00F4381F" w:rsidRPr="00CC705F" w:rsidRDefault="00F4381F" w:rsidP="002422EF">
      <w:pPr>
        <w:pStyle w:val="Titolo2"/>
        <w:numPr>
          <w:ilvl w:val="0"/>
          <w:numId w:val="26"/>
        </w:numPr>
        <w:spacing w:before="240" w:after="240" w:line="276" w:lineRule="auto"/>
        <w:ind w:left="1417" w:hanging="1060"/>
        <w:jc w:val="both"/>
        <w:rPr>
          <w:color w:val="FF0000"/>
        </w:rPr>
      </w:pPr>
      <w:bookmarkStart w:id="23" w:name="_Toc175580137"/>
      <w:r w:rsidRPr="00CC705F">
        <w:rPr>
          <w:rFonts w:ascii="Book Antiqua" w:hAnsi="Book Antiqua"/>
          <w:b/>
          <w:bCs/>
          <w:color w:val="FF0000"/>
          <w:sz w:val="24"/>
          <w:szCs w:val="24"/>
        </w:rPr>
        <w:lastRenderedPageBreak/>
        <w:t>Norme di comportamento e presidi di controllo per la prevenzione della molestia sessuale</w:t>
      </w:r>
      <w:bookmarkEnd w:id="23"/>
    </w:p>
    <w:tbl>
      <w:tblPr>
        <w:tblStyle w:val="Grigliatabella"/>
        <w:tblW w:w="0" w:type="auto"/>
        <w:tblLook w:val="04A0" w:firstRow="1" w:lastRow="0" w:firstColumn="1" w:lastColumn="0" w:noHBand="0" w:noVBand="1"/>
      </w:tblPr>
      <w:tblGrid>
        <w:gridCol w:w="4814"/>
        <w:gridCol w:w="4814"/>
      </w:tblGrid>
      <w:tr w:rsidR="009E1433" w:rsidRPr="008B6FC7" w14:paraId="0F6B491D" w14:textId="77777777" w:rsidTr="0069245F">
        <w:tc>
          <w:tcPr>
            <w:tcW w:w="9628" w:type="dxa"/>
            <w:gridSpan w:val="2"/>
            <w:shd w:val="clear" w:color="auto" w:fill="D0CECE" w:themeFill="background2" w:themeFillShade="E6"/>
          </w:tcPr>
          <w:p w14:paraId="133C67EA"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3EA0D7D7" w14:textId="77777777" w:rsidTr="0069245F">
        <w:tc>
          <w:tcPr>
            <w:tcW w:w="9628" w:type="dxa"/>
            <w:gridSpan w:val="2"/>
          </w:tcPr>
          <w:p w14:paraId="21E08D7E"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Molestia sessuale</w:t>
            </w:r>
          </w:p>
        </w:tc>
      </w:tr>
      <w:tr w:rsidR="009E1433" w:rsidRPr="008B6FC7" w14:paraId="7F50AF20" w14:textId="77777777" w:rsidTr="0069245F">
        <w:tc>
          <w:tcPr>
            <w:tcW w:w="9628" w:type="dxa"/>
            <w:gridSpan w:val="2"/>
            <w:shd w:val="clear" w:color="auto" w:fill="D0CECE" w:themeFill="background2" w:themeFillShade="E6"/>
          </w:tcPr>
          <w:p w14:paraId="3B852E5E" w14:textId="36E5724F" w:rsidR="009E1433" w:rsidRPr="003B32F1" w:rsidRDefault="009E1433" w:rsidP="003B32F1">
            <w:pPr>
              <w:tabs>
                <w:tab w:val="left" w:pos="3510"/>
              </w:tabs>
              <w:spacing w:before="240" w:after="240" w:line="276" w:lineRule="auto"/>
              <w:jc w:val="center"/>
              <w:rPr>
                <w:rFonts w:ascii="Book Antiqua" w:hAnsi="Book Antiqua"/>
                <w:sz w:val="24"/>
                <w:szCs w:val="24"/>
              </w:rPr>
            </w:pPr>
            <w:r w:rsidRPr="008B6FC7">
              <w:rPr>
                <w:rFonts w:ascii="Book Antiqua" w:hAnsi="Book Antiqua"/>
                <w:b/>
                <w:bCs/>
                <w:sz w:val="24"/>
                <w:szCs w:val="24"/>
              </w:rPr>
              <w:t xml:space="preserve">Situazioni specifiche di rischio individuate </w:t>
            </w:r>
            <w:r w:rsidRPr="003B32F1">
              <w:rPr>
                <w:rFonts w:ascii="Book Antiqua" w:hAnsi="Book Antiqua"/>
                <w:b/>
                <w:bCs/>
                <w:sz w:val="24"/>
                <w:szCs w:val="24"/>
              </w:rPr>
              <w:t>nell</w:t>
            </w:r>
            <w:r w:rsidR="003B32F1" w:rsidRPr="003B32F1">
              <w:rPr>
                <w:rFonts w:ascii="Book Antiqua" w:hAnsi="Book Antiqua"/>
                <w:b/>
                <w:bCs/>
                <w:sz w:val="24"/>
                <w:szCs w:val="24"/>
              </w:rPr>
              <w:t xml:space="preserve">a Società Sportiva Dilettantistica a r.l. </w:t>
            </w:r>
            <w:r w:rsidR="006562D6">
              <w:rPr>
                <w:rFonts w:ascii="Book Antiqua" w:hAnsi="Book Antiqua"/>
                <w:b/>
                <w:bCs/>
                <w:sz w:val="24"/>
                <w:szCs w:val="24"/>
              </w:rPr>
              <w:t>Mestre Basket Academy</w:t>
            </w:r>
            <w:r w:rsidRPr="003B32F1">
              <w:rPr>
                <w:rFonts w:ascii="Book Antiqua" w:hAnsi="Book Antiqua"/>
                <w:b/>
                <w:bCs/>
                <w:sz w:val="24"/>
                <w:szCs w:val="24"/>
              </w:rPr>
              <w:t xml:space="preserve"> n</w:t>
            </w:r>
            <w:r w:rsidRPr="008B6FC7">
              <w:rPr>
                <w:rFonts w:ascii="Book Antiqua" w:hAnsi="Book Antiqua"/>
                <w:b/>
                <w:bCs/>
                <w:sz w:val="24"/>
                <w:szCs w:val="24"/>
              </w:rPr>
              <w:t>ell’ambito delle quali si può verificare la condotta vietata</w:t>
            </w:r>
          </w:p>
        </w:tc>
      </w:tr>
      <w:tr w:rsidR="009E1433" w14:paraId="21E560CC" w14:textId="77777777" w:rsidTr="0069245F">
        <w:tc>
          <w:tcPr>
            <w:tcW w:w="9628" w:type="dxa"/>
            <w:gridSpan w:val="2"/>
          </w:tcPr>
          <w:p w14:paraId="4820CB0E" w14:textId="07099E24" w:rsidR="00B46CA3" w:rsidRDefault="007024DB" w:rsidP="00EE7459">
            <w:pPr>
              <w:tabs>
                <w:tab w:val="left" w:pos="3510"/>
              </w:tabs>
              <w:spacing w:before="240" w:after="240" w:line="276" w:lineRule="auto"/>
              <w:jc w:val="both"/>
              <w:rPr>
                <w:rFonts w:ascii="Book Antiqua" w:hAnsi="Book Antiqua"/>
                <w:sz w:val="24"/>
                <w:szCs w:val="24"/>
              </w:rPr>
            </w:pPr>
            <w:r>
              <w:rPr>
                <w:rFonts w:ascii="Book Antiqua" w:hAnsi="Book Antiqua"/>
                <w:sz w:val="24"/>
                <w:szCs w:val="24"/>
              </w:rPr>
              <w:t>A mero titolo esemplificativo, non esaustivo e non vincolante</w:t>
            </w:r>
            <w:r w:rsidR="00C73A76">
              <w:rPr>
                <w:rFonts w:ascii="Book Antiqua" w:hAnsi="Book Antiqua"/>
                <w:sz w:val="24"/>
                <w:szCs w:val="24"/>
              </w:rPr>
              <w:t>,</w:t>
            </w:r>
            <w:r>
              <w:rPr>
                <w:rFonts w:ascii="Book Antiqua" w:hAnsi="Book Antiqua"/>
                <w:sz w:val="24"/>
                <w:szCs w:val="24"/>
              </w:rPr>
              <w:t xml:space="preserve"> si riportano alcune situazioni specifiche di rischio che possono verificarsi durante lo svolgimento dell’attività sportiva ma anche al di fuori dell</w:t>
            </w:r>
            <w:r w:rsidR="00F94F19">
              <w:rPr>
                <w:rFonts w:ascii="Book Antiqua" w:hAnsi="Book Antiqua"/>
                <w:sz w:val="24"/>
                <w:szCs w:val="24"/>
              </w:rPr>
              <w:t>a</w:t>
            </w:r>
            <w:r>
              <w:rPr>
                <w:rFonts w:ascii="Book Antiqua" w:hAnsi="Book Antiqua"/>
                <w:sz w:val="24"/>
                <w:szCs w:val="24"/>
              </w:rPr>
              <w:t xml:space="preserve"> stessa in contesti ad essa direttamente o indirettamente collegati:</w:t>
            </w:r>
          </w:p>
          <w:p w14:paraId="30A48CB4"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fare commenti espliciti o volgari sul corpo di un tesserato;</w:t>
            </w:r>
          </w:p>
          <w:p w14:paraId="33B6B36D"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fare battute sessuali che mettano a disagio il tesserato;</w:t>
            </w:r>
          </w:p>
          <w:p w14:paraId="049D4ED1" w14:textId="77C60358" w:rsidR="009E1433" w:rsidRDefault="007024DB" w:rsidP="002E3630">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toccare, abbracciare o baciare un tesserato senza il consenso</w:t>
            </w:r>
            <w:r w:rsidR="002E3630">
              <w:rPr>
                <w:rFonts w:ascii="Book Antiqua" w:hAnsi="Book Antiqua"/>
                <w:sz w:val="24"/>
                <w:szCs w:val="24"/>
              </w:rPr>
              <w:t>;</w:t>
            </w:r>
          </w:p>
        </w:tc>
      </w:tr>
      <w:tr w:rsidR="009E1433" w:rsidRPr="008B6FC7" w14:paraId="466C0B49" w14:textId="77777777" w:rsidTr="0069245F">
        <w:tc>
          <w:tcPr>
            <w:tcW w:w="4814" w:type="dxa"/>
            <w:shd w:val="clear" w:color="auto" w:fill="D0CECE" w:themeFill="background2" w:themeFillShade="E6"/>
          </w:tcPr>
          <w:p w14:paraId="77BF46C6"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probabilità</w:t>
            </w:r>
          </w:p>
        </w:tc>
        <w:tc>
          <w:tcPr>
            <w:tcW w:w="4814" w:type="dxa"/>
            <w:shd w:val="clear" w:color="auto" w:fill="D0CECE" w:themeFill="background2" w:themeFillShade="E6"/>
          </w:tcPr>
          <w:p w14:paraId="000B23E0"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impatto</w:t>
            </w:r>
          </w:p>
        </w:tc>
      </w:tr>
      <w:tr w:rsidR="009E1433" w14:paraId="1489A1F4" w14:textId="77777777" w:rsidTr="0069245F">
        <w:tc>
          <w:tcPr>
            <w:tcW w:w="4814" w:type="dxa"/>
          </w:tcPr>
          <w:p w14:paraId="39F9D13A" w14:textId="453C0E79" w:rsidR="009E1433" w:rsidRDefault="002E3630"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75648" behindDoc="0" locked="0" layoutInCell="1" allowOverlap="1" wp14:anchorId="5E9C242A" wp14:editId="444CC7EE">
                      <wp:simplePos x="0" y="0"/>
                      <wp:positionH relativeFrom="column">
                        <wp:posOffset>-81851</wp:posOffset>
                      </wp:positionH>
                      <wp:positionV relativeFrom="paragraph">
                        <wp:posOffset>492277</wp:posOffset>
                      </wp:positionV>
                      <wp:extent cx="296779" cy="288758"/>
                      <wp:effectExtent l="0" t="0" r="0" b="0"/>
                      <wp:wrapNone/>
                      <wp:docPr id="1399609531"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093EB" id="Per 2" o:spid="_x0000_s1026" style="position:absolute;margin-left:-6.45pt;margin-top:38.75pt;width:23.35pt;height:2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improbabile</w:t>
            </w:r>
          </w:p>
          <w:p w14:paraId="3FDC8027" w14:textId="0AD10DCC"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poco probabile</w:t>
            </w:r>
          </w:p>
          <w:p w14:paraId="092D2918"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248E37CA" w14:textId="77777777"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altamente probabile</w:t>
            </w:r>
          </w:p>
        </w:tc>
        <w:tc>
          <w:tcPr>
            <w:tcW w:w="4814" w:type="dxa"/>
          </w:tcPr>
          <w:p w14:paraId="7EFF1174"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lieve</w:t>
            </w:r>
          </w:p>
          <w:p w14:paraId="1A4D7D83" w14:textId="110B01A9" w:rsidR="009E1433" w:rsidRDefault="002E3630"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73600" behindDoc="0" locked="0" layoutInCell="1" allowOverlap="1" wp14:anchorId="05451685" wp14:editId="2C9E2B46">
                      <wp:simplePos x="0" y="0"/>
                      <wp:positionH relativeFrom="column">
                        <wp:posOffset>-93537</wp:posOffset>
                      </wp:positionH>
                      <wp:positionV relativeFrom="paragraph">
                        <wp:posOffset>341274</wp:posOffset>
                      </wp:positionV>
                      <wp:extent cx="296779" cy="288758"/>
                      <wp:effectExtent l="0" t="0" r="0" b="0"/>
                      <wp:wrapNone/>
                      <wp:docPr id="1572231137"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28BAF" id="Per 2" o:spid="_x0000_s1026" style="position:absolute;margin-left:-7.35pt;margin-top:26.85pt;width:23.35pt;height:2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medio</w:t>
            </w:r>
          </w:p>
          <w:p w14:paraId="29D4D37F"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grave</w:t>
            </w:r>
          </w:p>
          <w:p w14:paraId="64C27EDC" w14:textId="77777777"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gravissimo</w:t>
            </w:r>
          </w:p>
        </w:tc>
      </w:tr>
      <w:tr w:rsidR="009E1433" w:rsidRPr="008B6FC7" w14:paraId="09D84FFA" w14:textId="77777777" w:rsidTr="0069245F">
        <w:tc>
          <w:tcPr>
            <w:tcW w:w="9628" w:type="dxa"/>
            <w:gridSpan w:val="2"/>
            <w:shd w:val="clear" w:color="auto" w:fill="D0CECE" w:themeFill="background2" w:themeFillShade="E6"/>
          </w:tcPr>
          <w:p w14:paraId="0E706B7D"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rischio inerente</w:t>
            </w:r>
          </w:p>
        </w:tc>
      </w:tr>
      <w:tr w:rsidR="009E1433" w14:paraId="504DC786" w14:textId="77777777" w:rsidTr="0069245F">
        <w:tc>
          <w:tcPr>
            <w:tcW w:w="9628" w:type="dxa"/>
            <w:gridSpan w:val="2"/>
          </w:tcPr>
          <w:p w14:paraId="4A80EF8A" w14:textId="515AEAF1" w:rsidR="009E1433" w:rsidRDefault="002E3630"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77696" behindDoc="0" locked="0" layoutInCell="1" allowOverlap="1" wp14:anchorId="31CCE08F" wp14:editId="419BA6CB">
                      <wp:simplePos x="0" y="0"/>
                      <wp:positionH relativeFrom="column">
                        <wp:posOffset>119485</wp:posOffset>
                      </wp:positionH>
                      <wp:positionV relativeFrom="paragraph">
                        <wp:posOffset>138669</wp:posOffset>
                      </wp:positionV>
                      <wp:extent cx="296779" cy="288758"/>
                      <wp:effectExtent l="0" t="0" r="0" b="0"/>
                      <wp:wrapNone/>
                      <wp:docPr id="1624940913"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A46ED" id="Per 2" o:spid="_x0000_s1026" style="position:absolute;margin-left:9.4pt;margin-top:10.9pt;width:23.35pt;height:2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4F726ECA" w14:textId="77777777"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741121E2" w14:textId="77777777"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693A61" w14:paraId="0B048833" w14:textId="77777777" w:rsidTr="002F204A">
        <w:tc>
          <w:tcPr>
            <w:tcW w:w="9628" w:type="dxa"/>
            <w:gridSpan w:val="2"/>
            <w:shd w:val="clear" w:color="auto" w:fill="D0CECE" w:themeFill="background2" w:themeFillShade="E6"/>
          </w:tcPr>
          <w:p w14:paraId="7646890C" w14:textId="77777777" w:rsidR="002F204A" w:rsidRPr="00693A61" w:rsidRDefault="002F204A" w:rsidP="002422EF">
            <w:pPr>
              <w:spacing w:before="240" w:after="240" w:line="276" w:lineRule="auto"/>
              <w:jc w:val="center"/>
              <w:rPr>
                <w:rFonts w:ascii="Book Antiqua" w:hAnsi="Book Antiqua"/>
                <w:sz w:val="24"/>
                <w:szCs w:val="24"/>
              </w:rPr>
            </w:pPr>
            <w:r w:rsidRPr="00693A61">
              <w:rPr>
                <w:rFonts w:ascii="Book Antiqua" w:hAnsi="Book Antiqua"/>
                <w:b/>
                <w:bCs/>
                <w:sz w:val="24"/>
                <w:szCs w:val="24"/>
              </w:rPr>
              <w:lastRenderedPageBreak/>
              <w:t>Norme di condotta</w:t>
            </w:r>
          </w:p>
        </w:tc>
      </w:tr>
      <w:tr w:rsidR="002F204A" w:rsidRPr="00693A61" w14:paraId="252EE0D8" w14:textId="77777777" w:rsidTr="002F204A">
        <w:tc>
          <w:tcPr>
            <w:tcW w:w="9628" w:type="dxa"/>
            <w:gridSpan w:val="2"/>
          </w:tcPr>
          <w:p w14:paraId="1EFC3A50" w14:textId="77777777" w:rsidR="00CC705F" w:rsidRPr="00D827E2" w:rsidRDefault="00CC705F" w:rsidP="00CC705F">
            <w:pPr>
              <w:spacing w:before="240" w:after="240" w:line="276" w:lineRule="auto"/>
              <w:jc w:val="center"/>
              <w:rPr>
                <w:rFonts w:ascii="Book Antiqua" w:eastAsia="Calibri" w:hAnsi="Book Antiqua" w:cs="Times New Roman"/>
                <w:b/>
                <w:bCs/>
                <w:sz w:val="24"/>
                <w:szCs w:val="24"/>
              </w:rPr>
            </w:pPr>
            <w:r w:rsidRPr="00D827E2">
              <w:rPr>
                <w:rFonts w:ascii="Book Antiqua" w:eastAsia="Calibri" w:hAnsi="Book Antiqua" w:cs="Times New Roman"/>
                <w:sz w:val="20"/>
                <w:szCs w:val="20"/>
              </w:rPr>
              <w:t>Il presente elenco non è esaustivo o esclusivo. Il principio di base è che si devono evitare comportamenti attivi o omissivi che possano essere inappropriati o potenzialmente dannosi.</w:t>
            </w:r>
          </w:p>
          <w:p w14:paraId="6DF63258" w14:textId="77777777" w:rsidR="002F204A" w:rsidRPr="00693A61"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Tutti i</w:t>
            </w:r>
            <w:r w:rsidRPr="00693A61">
              <w:rPr>
                <w:rFonts w:ascii="Book Antiqua" w:hAnsi="Book Antiqua"/>
                <w:b/>
                <w:bCs/>
                <w:sz w:val="24"/>
                <w:szCs w:val="24"/>
              </w:rPr>
              <w:t xml:space="preserve"> </w:t>
            </w:r>
            <w:r>
              <w:rPr>
                <w:rFonts w:ascii="Book Antiqua" w:hAnsi="Book Antiqua"/>
                <w:b/>
                <w:bCs/>
                <w:sz w:val="24"/>
                <w:szCs w:val="24"/>
              </w:rPr>
              <w:t>T</w:t>
            </w:r>
            <w:r w:rsidRPr="00693A61">
              <w:rPr>
                <w:rFonts w:ascii="Book Antiqua" w:hAnsi="Book Antiqua"/>
                <w:b/>
                <w:bCs/>
                <w:sz w:val="24"/>
                <w:szCs w:val="24"/>
              </w:rPr>
              <w:t>esserati</w:t>
            </w:r>
            <w:r>
              <w:rPr>
                <w:rFonts w:ascii="Book Antiqua" w:hAnsi="Book Antiqua"/>
                <w:b/>
                <w:bCs/>
                <w:sz w:val="24"/>
                <w:szCs w:val="24"/>
              </w:rPr>
              <w:t xml:space="preserve"> devono</w:t>
            </w:r>
            <w:r w:rsidRPr="00693A61">
              <w:rPr>
                <w:rFonts w:ascii="Book Antiqua" w:hAnsi="Book Antiqua"/>
                <w:b/>
                <w:bCs/>
                <w:sz w:val="24"/>
                <w:szCs w:val="24"/>
              </w:rPr>
              <w:t>:</w:t>
            </w:r>
          </w:p>
          <w:p w14:paraId="18F63DDA"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comportarsi secondo lealtà, probità e correttezza nello svolgimento di ogni attività connessa o collegata all’ambito sportivo e tenere una condotta improntate al rispetto nei confronti degli altri tesserati;</w:t>
            </w:r>
          </w:p>
          <w:p w14:paraId="39AF8C9E"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astenersi dall’utilizzo di un linguaggio, anche corporeo, inappropriato o allusivo, anche in situazioni ludiche, per gioco o per scherzo;</w:t>
            </w:r>
          </w:p>
          <w:p w14:paraId="1EB25AA0"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garantire la sicurezza e la salute degli altri tesserati, impegnandosi a creare e a mantenere un ambiente sano, sicuro e inclusivo;</w:t>
            </w:r>
          </w:p>
          <w:p w14:paraId="3B4B5BB5"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impegnarsi nell’educazione e nella formazione della pratica sportiva sana, supportando gli altri tesserati nei percorsi educativi e formativi;</w:t>
            </w:r>
          </w:p>
          <w:p w14:paraId="5509EF57"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impegnarsi a creare, mantenere e promuovere un equilibrio sano tra ambito personale e sportivo, valorizzando anche i profili ludici, relazionali e sociali dell’attività sportiva;</w:t>
            </w:r>
          </w:p>
          <w:p w14:paraId="792FCC78"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affrontare in modo proattivo comportamenti offensivi, manipolativi, minacciosi o aggressivi;</w:t>
            </w:r>
          </w:p>
          <w:p w14:paraId="39C41F11"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collaborare con gli altri tesserati nella prevenzione, nel contrasto e nella repressione di abusi, violenze e discriminazioni (individuali o collettivi);</w:t>
            </w:r>
          </w:p>
          <w:p w14:paraId="33E8923D"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segnalare senza indugio al Responsabile situazioni, anche potenziali, che espongano i tesserati a pregiudizio, pericolo, timore o disagio.</w:t>
            </w:r>
          </w:p>
          <w:p w14:paraId="16A77641" w14:textId="77777777" w:rsidR="002F204A" w:rsidRPr="00693A61"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I</w:t>
            </w:r>
            <w:r w:rsidRPr="00693A61">
              <w:rPr>
                <w:rFonts w:ascii="Book Antiqua" w:hAnsi="Book Antiqua"/>
                <w:b/>
                <w:bCs/>
                <w:sz w:val="24"/>
                <w:szCs w:val="24"/>
              </w:rPr>
              <w:t xml:space="preserve"> dirigenti sportivi e tecnici</w:t>
            </w:r>
            <w:r>
              <w:rPr>
                <w:rFonts w:ascii="Book Antiqua" w:hAnsi="Book Antiqua"/>
                <w:b/>
                <w:bCs/>
                <w:sz w:val="24"/>
                <w:szCs w:val="24"/>
              </w:rPr>
              <w:t xml:space="preserve"> devono</w:t>
            </w:r>
            <w:r w:rsidRPr="00693A61">
              <w:rPr>
                <w:rFonts w:ascii="Book Antiqua" w:hAnsi="Book Antiqua"/>
                <w:b/>
                <w:bCs/>
                <w:sz w:val="24"/>
                <w:szCs w:val="24"/>
              </w:rPr>
              <w:t>:</w:t>
            </w:r>
          </w:p>
          <w:p w14:paraId="31706B1D"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agire per prevenire e contrastare ogni forma di abuso, violenza e discriminazione;</w:t>
            </w:r>
          </w:p>
          <w:p w14:paraId="40CA06A9"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astenersi da qualsiasi abuso o uso improprio della propria posizione di fiducia, potere o influenza nei confronti dei tesserati, specie se minori;</w:t>
            </w:r>
          </w:p>
          <w:p w14:paraId="216E540B"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evitare ogni contatto fisico non necessario con i tesserati, in particolare se minori</w:t>
            </w:r>
          </w:p>
          <w:p w14:paraId="209AEAE3"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promuovere un rapporto tra tesserati improntato al rispetto e alla collaborazione, prevenendo situazioni disfunzionali, che creino, anche mediante manipolazione, uno stato di soggezione, pericolo o timore;</w:t>
            </w:r>
          </w:p>
          <w:p w14:paraId="7231C57A"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astenersi dal creare situazioni di intimità con il tesserato minore;</w:t>
            </w:r>
          </w:p>
          <w:p w14:paraId="7A71D04E"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porre in essere, in occasione delle trasferte, soluzioni logistiche atte a prevenire situazioni di disagio e/o comportamenti inappropriati, coinvolgendo nelle scelte coloro che esercitano la responsabilità genitoriale o i soggetti cui è affidata la loro cura ovvero loro delegati;</w:t>
            </w:r>
          </w:p>
          <w:p w14:paraId="7B512B41"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lastRenderedPageBreak/>
              <w:t>astenersi da comunicazioni e contatti di natura intima con il tesserato minore, anche mediante social network;</w:t>
            </w:r>
          </w:p>
          <w:p w14:paraId="73F5649B"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interrompere senza indugio ogni contatto con il tesserato minore qualora si riscontrino situazioni di ansia, timore o disagio derivanti dalla propria condotta, attivando il Responsabile;</w:t>
            </w:r>
          </w:p>
          <w:p w14:paraId="068259DF" w14:textId="37F88DCF" w:rsidR="009C6CF9" w:rsidRPr="007C1F55" w:rsidRDefault="009C6CF9"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garantire la presenza di più collaboratori sportivi (almeno due adulti) nelle attività che coinvolgono minori;</w:t>
            </w:r>
          </w:p>
          <w:p w14:paraId="28218239"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conoscere, informarsi e aggiornarsi con continuità sulle politiche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 sulle misure di prevenzione e contrasto agli abusi, violenze e discriminazioni, nonché sulle più moderne metodologie di formazione e comunicazione in ambito sportivo;</w:t>
            </w:r>
          </w:p>
          <w:p w14:paraId="6FC5F99B" w14:textId="77777777" w:rsidR="009E0ABC"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segnalare senza indugio al Responsabile situazioni, anche potenziali, che espongano i tesserati a pregiudizio, pericolo, timore o disagio</w:t>
            </w:r>
            <w:r w:rsidR="009E0ABC">
              <w:rPr>
                <w:rFonts w:ascii="Book Antiqua" w:hAnsi="Book Antiqua"/>
                <w:sz w:val="20"/>
                <w:szCs w:val="20"/>
              </w:rPr>
              <w:t>;</w:t>
            </w:r>
          </w:p>
          <w:p w14:paraId="5A08EE37" w14:textId="77777777" w:rsidR="00AF7CF5" w:rsidRDefault="00AF7CF5"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organizzare eventuali trasferte che richiedono il pernottamento in hotel evitando che dirigenti e allenatori siano nella stessa stanza degli atleti;</w:t>
            </w:r>
          </w:p>
          <w:p w14:paraId="3B88380E" w14:textId="27177982" w:rsidR="00C30523" w:rsidRDefault="00C30523"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limitare l’accesso alle strutture dell</w:t>
            </w:r>
            <w:r w:rsidR="003B32F1">
              <w:rPr>
                <w:rFonts w:ascii="Book Antiqua" w:hAnsi="Book Antiqua"/>
                <w:sz w:val="20"/>
                <w:szCs w:val="20"/>
              </w:rPr>
              <w:t xml:space="preserve">a </w:t>
            </w:r>
            <w:r w:rsidR="004314AC">
              <w:rPr>
                <w:rFonts w:ascii="Book Antiqua" w:hAnsi="Book Antiqua"/>
                <w:sz w:val="20"/>
                <w:szCs w:val="20"/>
              </w:rPr>
              <w:t xml:space="preserve">Società Sportiva Dilettantistica a r.l. </w:t>
            </w:r>
            <w:r w:rsidR="006562D6">
              <w:rPr>
                <w:rFonts w:ascii="Book Antiqua" w:hAnsi="Book Antiqua"/>
                <w:sz w:val="20"/>
                <w:szCs w:val="20"/>
              </w:rPr>
              <w:t>Mestre Basket Academy</w:t>
            </w:r>
            <w:r>
              <w:rPr>
                <w:rFonts w:ascii="Book Antiqua" w:hAnsi="Book Antiqua"/>
                <w:sz w:val="20"/>
                <w:szCs w:val="20"/>
              </w:rPr>
              <w:t xml:space="preserve"> solo al personale autorizzato</w:t>
            </w:r>
          </w:p>
          <w:p w14:paraId="288D9E8C" w14:textId="0EFE620D" w:rsidR="002F204A" w:rsidRPr="006C7F30" w:rsidRDefault="00C30523"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adoperarsi </w:t>
            </w:r>
            <w:r w:rsidR="003B32F1">
              <w:rPr>
                <w:rFonts w:ascii="Book Antiqua" w:hAnsi="Book Antiqua"/>
                <w:sz w:val="20"/>
                <w:szCs w:val="20"/>
              </w:rPr>
              <w:t>affinché</w:t>
            </w:r>
            <w:r>
              <w:rPr>
                <w:rFonts w:ascii="Book Antiqua" w:hAnsi="Book Antiqua"/>
                <w:sz w:val="20"/>
                <w:szCs w:val="20"/>
              </w:rPr>
              <w:t xml:space="preserve"> nelle strutture dell</w:t>
            </w:r>
            <w:r w:rsidR="003B32F1">
              <w:rPr>
                <w:rFonts w:ascii="Book Antiqua" w:hAnsi="Book Antiqua"/>
                <w:sz w:val="20"/>
                <w:szCs w:val="20"/>
              </w:rPr>
              <w:t xml:space="preserve">a </w:t>
            </w:r>
            <w:r w:rsidR="004314AC">
              <w:rPr>
                <w:rFonts w:ascii="Book Antiqua" w:hAnsi="Book Antiqua"/>
                <w:sz w:val="20"/>
                <w:szCs w:val="20"/>
              </w:rPr>
              <w:t xml:space="preserve">Società Sportiva Dilettantistica a r.l. </w:t>
            </w:r>
            <w:r w:rsidR="006562D6">
              <w:rPr>
                <w:rFonts w:ascii="Book Antiqua" w:hAnsi="Book Antiqua"/>
                <w:sz w:val="20"/>
                <w:szCs w:val="20"/>
              </w:rPr>
              <w:t>Mestre Basket Academy</w:t>
            </w:r>
            <w:r>
              <w:rPr>
                <w:rFonts w:ascii="Book Antiqua" w:hAnsi="Book Antiqua"/>
                <w:sz w:val="20"/>
                <w:szCs w:val="20"/>
              </w:rPr>
              <w:t xml:space="preserve"> vi siano sempre, durante le attività sportive di atleti minori, almeno due soggetti adulti</w:t>
            </w:r>
          </w:p>
          <w:p w14:paraId="418764CC" w14:textId="07B6CDCE" w:rsidR="002F204A" w:rsidRPr="00693A61" w:rsidRDefault="00D86893"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w:t>
            </w:r>
            <w:r w:rsidR="002F204A">
              <w:rPr>
                <w:rFonts w:ascii="Book Antiqua" w:hAnsi="Book Antiqua"/>
                <w:b/>
                <w:bCs/>
                <w:sz w:val="24"/>
                <w:szCs w:val="24"/>
              </w:rPr>
              <w:t xml:space="preserve"> devono</w:t>
            </w:r>
            <w:r w:rsidR="002F204A" w:rsidRPr="00693A61">
              <w:rPr>
                <w:rFonts w:ascii="Book Antiqua" w:hAnsi="Book Antiqua"/>
                <w:b/>
                <w:bCs/>
                <w:sz w:val="24"/>
                <w:szCs w:val="24"/>
              </w:rPr>
              <w:t>:</w:t>
            </w:r>
          </w:p>
          <w:p w14:paraId="0232B457"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comunicare a dirigenti sportivi e tecnici situazioni di ansia, timore o disagio che riguardino sé o altri;</w:t>
            </w:r>
          </w:p>
          <w:p w14:paraId="6E3D12FE"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prevenire, evitare e segnalare situazioni disfunzionali che creino, anche mediante manipolazione, uno stato di soggezione, pericolo o timore negli altri atleti;</w:t>
            </w:r>
          </w:p>
          <w:p w14:paraId="380E8C9E"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mantenere rapporti improntati al rispetto con gli altri atleti e con ogni soggetto comunque coinvolto nelle attività sportive;</w:t>
            </w:r>
          </w:p>
          <w:p w14:paraId="21355AFF"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riferire qualsiasi infortunio o incidente agli esercenti la responsabilità genitoriale o ai soggetti cui è affidata la cura degli atleti ovvero ai loro delegati;</w:t>
            </w:r>
          </w:p>
          <w:p w14:paraId="16F0BB10"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evitare contatti e situazioni di intimità con dirigenti sportivi e tecnici, anche in occasione di trasferte, segnalando eventuali comportamenti inopportuni;</w:t>
            </w:r>
          </w:p>
          <w:p w14:paraId="2C4500CC"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astenersi dal diffondere materiale fotografico e video di natura privata o intima ricevuto, segnalando comportamenti difformi a coloro che esercitano la responsabilità genitoriale o ai soggetti cui è affidata la loro cura ovvero ai loro delegati, nonché al Responsabile;</w:t>
            </w:r>
          </w:p>
          <w:p w14:paraId="6E3C5D7C" w14:textId="77777777" w:rsidR="002F204A" w:rsidRPr="006C7F3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segnalare senza indugio al Responsabile situazioni, anche potenziali, che espongano i tesserati a pregiudizio, pericolo, timore o disagio.</w:t>
            </w:r>
          </w:p>
          <w:p w14:paraId="1660E9B3" w14:textId="77777777" w:rsidR="00C309FF" w:rsidRPr="00B513E7" w:rsidRDefault="00C309FF" w:rsidP="002422EF">
            <w:pPr>
              <w:spacing w:before="240" w:after="240" w:line="276" w:lineRule="auto"/>
              <w:jc w:val="both"/>
              <w:rPr>
                <w:rFonts w:ascii="Book Antiqua" w:hAnsi="Book Antiqua"/>
                <w:b/>
                <w:bCs/>
                <w:sz w:val="24"/>
                <w:szCs w:val="24"/>
              </w:rPr>
            </w:pPr>
            <w:r w:rsidRPr="00B513E7">
              <w:rPr>
                <w:rFonts w:ascii="Book Antiqua" w:hAnsi="Book Antiqua"/>
                <w:b/>
                <w:bCs/>
                <w:sz w:val="24"/>
                <w:szCs w:val="24"/>
              </w:rPr>
              <w:t>I genitori e i sostenitori devono:</w:t>
            </w:r>
          </w:p>
          <w:p w14:paraId="6FAAE045" w14:textId="77777777" w:rsidR="00F41E03" w:rsidRPr="007C1F55" w:rsidRDefault="00C309FF"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lastRenderedPageBreak/>
              <w:t>tenere un comportamento collaborativo e rispettoso nei confronti di tutti i soggetti coinvolti siano essi giocatori, giocatrici, tecnici o altri membri dello staff, genitori, direttori di gara, ecc.;</w:t>
            </w:r>
          </w:p>
          <w:p w14:paraId="31725EFC" w14:textId="77777777" w:rsidR="00C309FF" w:rsidRPr="007C1F55" w:rsidRDefault="00C309FF" w:rsidP="002422EF">
            <w:pPr>
              <w:pStyle w:val="Paragrafoelenco"/>
              <w:numPr>
                <w:ilvl w:val="0"/>
                <w:numId w:val="13"/>
              </w:numPr>
              <w:spacing w:before="240" w:after="240" w:line="276" w:lineRule="auto"/>
              <w:contextualSpacing w:val="0"/>
              <w:jc w:val="both"/>
              <w:rPr>
                <w:rFonts w:ascii="Book Antiqua" w:hAnsi="Book Antiqua"/>
                <w:sz w:val="24"/>
                <w:szCs w:val="24"/>
              </w:rPr>
            </w:pPr>
            <w:r w:rsidRPr="007C1F55">
              <w:rPr>
                <w:rFonts w:ascii="Book Antiqua" w:hAnsi="Book Antiqua"/>
                <w:sz w:val="20"/>
                <w:szCs w:val="20"/>
              </w:rPr>
              <w:t>non avere relazioni con minori che possono essere in qualche modo considerate di sfruttamento, maltrattamento o abuso</w:t>
            </w:r>
            <w:r w:rsidR="00F41E03">
              <w:rPr>
                <w:rFonts w:ascii="Book Antiqua" w:hAnsi="Book Antiqua"/>
                <w:sz w:val="20"/>
                <w:szCs w:val="20"/>
              </w:rPr>
              <w:t>;</w:t>
            </w:r>
          </w:p>
          <w:p w14:paraId="1CDB53E9" w14:textId="572CAB73" w:rsidR="00F41E03" w:rsidRPr="007C1F55" w:rsidRDefault="00F41E03" w:rsidP="002422EF">
            <w:pPr>
              <w:pStyle w:val="Paragrafoelenco"/>
              <w:numPr>
                <w:ilvl w:val="0"/>
                <w:numId w:val="13"/>
              </w:numPr>
              <w:spacing w:before="240" w:after="240" w:line="276" w:lineRule="auto"/>
              <w:contextualSpacing w:val="0"/>
              <w:jc w:val="both"/>
              <w:rPr>
                <w:rFonts w:ascii="Book Antiqua" w:hAnsi="Book Antiqua"/>
                <w:sz w:val="24"/>
                <w:szCs w:val="24"/>
              </w:rPr>
            </w:pPr>
            <w:r w:rsidRPr="007C1F55">
              <w:rPr>
                <w:rFonts w:ascii="Book Antiqua" w:hAnsi="Book Antiqua"/>
                <w:sz w:val="20"/>
                <w:szCs w:val="20"/>
              </w:rPr>
              <w:t>rispettare la privacy dei minori, specie in luoghi particolarmente sensibili (ad esempio non entrare nelle docce e negli spogliatoi), i quali devono essere sorvegliati, in modo tale da garantire la privacy dei minori</w:t>
            </w:r>
            <w:r>
              <w:rPr>
                <w:rFonts w:ascii="Book Antiqua" w:hAnsi="Book Antiqua"/>
                <w:sz w:val="20"/>
                <w:szCs w:val="20"/>
              </w:rPr>
              <w:t>.</w:t>
            </w:r>
          </w:p>
        </w:tc>
      </w:tr>
      <w:tr w:rsidR="002F204A" w:rsidRPr="00693A61" w14:paraId="1DFB40C3" w14:textId="77777777" w:rsidTr="002F204A">
        <w:tc>
          <w:tcPr>
            <w:tcW w:w="9628" w:type="dxa"/>
            <w:gridSpan w:val="2"/>
            <w:shd w:val="clear" w:color="auto" w:fill="D0CECE" w:themeFill="background2" w:themeFillShade="E6"/>
          </w:tcPr>
          <w:p w14:paraId="12749816" w14:textId="4D0EA27C" w:rsidR="002F204A" w:rsidRPr="00693A61"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Presidi di controllo adottati dall</w:t>
            </w:r>
            <w:r w:rsidR="003B32F1">
              <w:rPr>
                <w:rFonts w:ascii="Book Antiqua" w:hAnsi="Book Antiqua"/>
                <w:b/>
                <w:bCs/>
                <w:sz w:val="24"/>
                <w:szCs w:val="24"/>
              </w:rPr>
              <w:t xml:space="preserve">a </w:t>
            </w:r>
            <w:r w:rsidR="003B32F1" w:rsidRPr="003B32F1">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p>
        </w:tc>
      </w:tr>
      <w:tr w:rsidR="002F204A" w:rsidRPr="00693A61" w14:paraId="0D56B539" w14:textId="77777777" w:rsidTr="002F204A">
        <w:tc>
          <w:tcPr>
            <w:tcW w:w="9628" w:type="dxa"/>
            <w:gridSpan w:val="2"/>
          </w:tcPr>
          <w:p w14:paraId="4AF0383B"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7CA9FC88"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2049EA17"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4EA6316C"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58C2D77F" w14:textId="756CAFB8"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Corretta attuazione e previsione di un programma formativo rivolto a tutti i tesserati, differenziato sulle specifiche competenze del singolo tesserato (Dirigenti, allenatori e staff, </w:t>
            </w:r>
            <w:r w:rsidR="00D86893">
              <w:rPr>
                <w:rFonts w:ascii="Book Antiqua" w:hAnsi="Book Antiqua"/>
                <w:sz w:val="20"/>
                <w:szCs w:val="20"/>
              </w:rPr>
              <w:t>atleti</w:t>
            </w:r>
            <w:r w:rsidRPr="006C7F30">
              <w:rPr>
                <w:rFonts w:ascii="Book Antiqua" w:hAnsi="Book Antiqua"/>
                <w:sz w:val="20"/>
                <w:szCs w:val="20"/>
              </w:rPr>
              <w:t>);</w:t>
            </w:r>
          </w:p>
          <w:p w14:paraId="5D8D35D3" w14:textId="27F40EF9" w:rsidR="002F204A" w:rsidRPr="00693A61" w:rsidRDefault="002F204A" w:rsidP="002E3630">
            <w:pPr>
              <w:pStyle w:val="Paragrafoelenco"/>
              <w:numPr>
                <w:ilvl w:val="0"/>
                <w:numId w:val="14"/>
              </w:numPr>
              <w:spacing w:before="240" w:after="240" w:line="276" w:lineRule="auto"/>
              <w:contextualSpacing w:val="0"/>
              <w:jc w:val="both"/>
              <w:rPr>
                <w:rFonts w:ascii="Book Antiqua" w:hAnsi="Book Antiqua"/>
                <w:sz w:val="24"/>
                <w:szCs w:val="24"/>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w:t>
            </w:r>
          </w:p>
        </w:tc>
      </w:tr>
    </w:tbl>
    <w:p w14:paraId="4A75FFDA" w14:textId="6899BD36" w:rsidR="00F4381F" w:rsidRDefault="00F4381F" w:rsidP="002422EF">
      <w:pPr>
        <w:spacing w:before="240" w:after="240" w:line="276" w:lineRule="auto"/>
        <w:rPr>
          <w:rFonts w:ascii="Book Antiqua" w:hAnsi="Book Antiqua"/>
          <w:sz w:val="24"/>
          <w:szCs w:val="24"/>
        </w:rPr>
      </w:pPr>
    </w:p>
    <w:p w14:paraId="6CFCBECB" w14:textId="77777777" w:rsidR="00F4381F" w:rsidRDefault="00F4381F" w:rsidP="002422EF">
      <w:pPr>
        <w:spacing w:before="240" w:after="240" w:line="276" w:lineRule="auto"/>
        <w:rPr>
          <w:rFonts w:ascii="Book Antiqua" w:hAnsi="Book Antiqua"/>
          <w:sz w:val="24"/>
          <w:szCs w:val="24"/>
        </w:rPr>
      </w:pPr>
      <w:r>
        <w:rPr>
          <w:rFonts w:ascii="Book Antiqua" w:hAnsi="Book Antiqua"/>
          <w:sz w:val="24"/>
          <w:szCs w:val="24"/>
        </w:rPr>
        <w:br w:type="page"/>
      </w:r>
    </w:p>
    <w:p w14:paraId="57AEAE47" w14:textId="0D4B582C" w:rsidR="00F4381F" w:rsidRPr="00CC705F" w:rsidRDefault="00F4381F" w:rsidP="002422EF">
      <w:pPr>
        <w:pStyle w:val="Titolo2"/>
        <w:numPr>
          <w:ilvl w:val="0"/>
          <w:numId w:val="26"/>
        </w:numPr>
        <w:spacing w:before="240" w:after="240" w:line="276" w:lineRule="auto"/>
        <w:ind w:left="1417" w:hanging="1060"/>
        <w:jc w:val="both"/>
        <w:rPr>
          <w:color w:val="FF0000"/>
        </w:rPr>
      </w:pPr>
      <w:bookmarkStart w:id="24" w:name="_Toc175580138"/>
      <w:r w:rsidRPr="00CC705F">
        <w:rPr>
          <w:rFonts w:ascii="Book Antiqua" w:hAnsi="Book Antiqua"/>
          <w:b/>
          <w:bCs/>
          <w:color w:val="FF0000"/>
          <w:sz w:val="24"/>
          <w:szCs w:val="24"/>
        </w:rPr>
        <w:lastRenderedPageBreak/>
        <w:t>Norme di comportamento e presidi di controllo per la prevenzione dell’abuso sessuale</w:t>
      </w:r>
      <w:bookmarkEnd w:id="24"/>
    </w:p>
    <w:tbl>
      <w:tblPr>
        <w:tblStyle w:val="Grigliatabella"/>
        <w:tblW w:w="0" w:type="auto"/>
        <w:tblLook w:val="04A0" w:firstRow="1" w:lastRow="0" w:firstColumn="1" w:lastColumn="0" w:noHBand="0" w:noVBand="1"/>
      </w:tblPr>
      <w:tblGrid>
        <w:gridCol w:w="4814"/>
        <w:gridCol w:w="4814"/>
      </w:tblGrid>
      <w:tr w:rsidR="009E1433" w:rsidRPr="008B6FC7" w14:paraId="114EF22B" w14:textId="77777777" w:rsidTr="0069245F">
        <w:tc>
          <w:tcPr>
            <w:tcW w:w="9628" w:type="dxa"/>
            <w:gridSpan w:val="2"/>
            <w:shd w:val="clear" w:color="auto" w:fill="D0CECE" w:themeFill="background2" w:themeFillShade="E6"/>
          </w:tcPr>
          <w:p w14:paraId="2BE5287C"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3822ECFE" w14:textId="77777777" w:rsidTr="0069245F">
        <w:tc>
          <w:tcPr>
            <w:tcW w:w="9628" w:type="dxa"/>
            <w:gridSpan w:val="2"/>
          </w:tcPr>
          <w:p w14:paraId="1CAD1C49"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Abuso sessuale</w:t>
            </w:r>
          </w:p>
        </w:tc>
      </w:tr>
      <w:tr w:rsidR="009E1433" w:rsidRPr="008B6FC7" w14:paraId="7B6C32C6" w14:textId="77777777" w:rsidTr="0069245F">
        <w:tc>
          <w:tcPr>
            <w:tcW w:w="9628" w:type="dxa"/>
            <w:gridSpan w:val="2"/>
            <w:shd w:val="clear" w:color="auto" w:fill="D0CECE" w:themeFill="background2" w:themeFillShade="E6"/>
          </w:tcPr>
          <w:p w14:paraId="2EEAA943" w14:textId="4D219155"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Situazioni specifiche di risc</w:t>
            </w:r>
            <w:r w:rsidRPr="00D00B54">
              <w:rPr>
                <w:rFonts w:ascii="Book Antiqua" w:hAnsi="Book Antiqua"/>
                <w:b/>
                <w:bCs/>
                <w:sz w:val="24"/>
                <w:szCs w:val="24"/>
              </w:rPr>
              <w:t>hio individuate nell</w:t>
            </w:r>
            <w:r w:rsidR="00D00B54" w:rsidRPr="00D00B54">
              <w:rPr>
                <w:rFonts w:ascii="Book Antiqua" w:hAnsi="Book Antiqua"/>
                <w:b/>
                <w:bCs/>
                <w:sz w:val="24"/>
                <w:szCs w:val="24"/>
              </w:rPr>
              <w:t xml:space="preserve">a Società Sportiva Dilettantistica a r.l. </w:t>
            </w:r>
            <w:r w:rsidR="006562D6">
              <w:rPr>
                <w:rFonts w:ascii="Book Antiqua" w:hAnsi="Book Antiqua"/>
                <w:b/>
                <w:bCs/>
                <w:sz w:val="24"/>
                <w:szCs w:val="24"/>
              </w:rPr>
              <w:t>Mestre Basket Academy</w:t>
            </w:r>
            <w:r w:rsidR="00D00B54">
              <w:rPr>
                <w:rFonts w:ascii="Book Antiqua" w:hAnsi="Book Antiqua"/>
                <w:sz w:val="24"/>
                <w:szCs w:val="24"/>
              </w:rPr>
              <w:t xml:space="preserve"> </w:t>
            </w:r>
            <w:r w:rsidRPr="008B6FC7">
              <w:rPr>
                <w:rFonts w:ascii="Book Antiqua" w:hAnsi="Book Antiqua"/>
                <w:b/>
                <w:bCs/>
                <w:sz w:val="24"/>
                <w:szCs w:val="24"/>
              </w:rPr>
              <w:t>delle quali si può verificare la condotta vietata</w:t>
            </w:r>
          </w:p>
        </w:tc>
      </w:tr>
      <w:tr w:rsidR="009E1433" w14:paraId="0F40FFF1" w14:textId="77777777" w:rsidTr="0069245F">
        <w:tc>
          <w:tcPr>
            <w:tcW w:w="9628" w:type="dxa"/>
            <w:gridSpan w:val="2"/>
          </w:tcPr>
          <w:p w14:paraId="11938C83" w14:textId="4C0F956F" w:rsidR="007024DB" w:rsidRDefault="007024DB" w:rsidP="002422EF">
            <w:pPr>
              <w:tabs>
                <w:tab w:val="left" w:pos="3510"/>
              </w:tabs>
              <w:spacing w:before="240" w:after="240" w:line="276" w:lineRule="auto"/>
              <w:jc w:val="both"/>
              <w:rPr>
                <w:rFonts w:ascii="Book Antiqua" w:hAnsi="Book Antiqua"/>
                <w:sz w:val="24"/>
                <w:szCs w:val="24"/>
              </w:rPr>
            </w:pPr>
            <w:r>
              <w:rPr>
                <w:rFonts w:ascii="Book Antiqua" w:hAnsi="Book Antiqua"/>
                <w:sz w:val="24"/>
                <w:szCs w:val="24"/>
              </w:rPr>
              <w:t>A mero titolo esemplificativo, non esaustivo e non vincolante</w:t>
            </w:r>
            <w:r w:rsidR="00C73A76">
              <w:rPr>
                <w:rFonts w:ascii="Book Antiqua" w:hAnsi="Book Antiqua"/>
                <w:sz w:val="24"/>
                <w:szCs w:val="24"/>
              </w:rPr>
              <w:t>,</w:t>
            </w:r>
            <w:r>
              <w:rPr>
                <w:rFonts w:ascii="Book Antiqua" w:hAnsi="Book Antiqua"/>
                <w:sz w:val="24"/>
                <w:szCs w:val="24"/>
              </w:rPr>
              <w:t xml:space="preserve"> si riportano alcune situazioni specifiche di rischio che possono verificarsi durante lo svolgimento dell’attività sportiva ma anche al di fuori dell</w:t>
            </w:r>
            <w:r w:rsidR="00F94F19">
              <w:rPr>
                <w:rFonts w:ascii="Book Antiqua" w:hAnsi="Book Antiqua"/>
                <w:sz w:val="24"/>
                <w:szCs w:val="24"/>
              </w:rPr>
              <w:t>a</w:t>
            </w:r>
            <w:r>
              <w:rPr>
                <w:rFonts w:ascii="Book Antiqua" w:hAnsi="Book Antiqua"/>
                <w:sz w:val="24"/>
                <w:szCs w:val="24"/>
              </w:rPr>
              <w:t xml:space="preserve"> stessa in contesti ad essa direttamente o indirettamente collegati:</w:t>
            </w:r>
          </w:p>
          <w:p w14:paraId="05DF9528"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fotografare tesserati atleti nudi nell’ambiente dello spogliatoio/sotto la doccia;</w:t>
            </w:r>
          </w:p>
          <w:p w14:paraId="6D69DF98"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fare apprezzamenti fisici inappropriati verso un tesserato;</w:t>
            </w:r>
          </w:p>
          <w:p w14:paraId="11B3AFAD"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ricercare e creare un contatto fisico non necessario con un tesserato adducendo al benessere fisico dello stesso;</w:t>
            </w:r>
          </w:p>
          <w:p w14:paraId="3567313A"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un tesserato è oggetto di commenti erotici, osceni o di natura sessuale;</w:t>
            </w:r>
          </w:p>
          <w:p w14:paraId="07317422" w14:textId="58EF1DC1" w:rsidR="009E1433" w:rsidRDefault="007024DB" w:rsidP="002E3630">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 xml:space="preserve">intraprendere una relazione sessuale con un tesserato minorenne, o </w:t>
            </w:r>
            <w:r w:rsidRPr="001C70DD">
              <w:rPr>
                <w:rFonts w:ascii="Book Antiqua" w:hAnsi="Book Antiqua"/>
                <w:sz w:val="24"/>
                <w:szCs w:val="24"/>
              </w:rPr>
              <w:t>incapace di intendere</w:t>
            </w:r>
            <w:r>
              <w:rPr>
                <w:rFonts w:ascii="Book Antiqua" w:hAnsi="Book Antiqua"/>
                <w:sz w:val="24"/>
                <w:szCs w:val="24"/>
              </w:rPr>
              <w:t xml:space="preserve"> o </w:t>
            </w:r>
            <w:r w:rsidRPr="001C70DD">
              <w:rPr>
                <w:rFonts w:ascii="Book Antiqua" w:hAnsi="Book Antiqua"/>
                <w:sz w:val="24"/>
                <w:szCs w:val="24"/>
              </w:rPr>
              <w:t xml:space="preserve">incosciente </w:t>
            </w:r>
            <w:r>
              <w:rPr>
                <w:rFonts w:ascii="Book Antiqua" w:hAnsi="Book Antiqua"/>
                <w:sz w:val="24"/>
                <w:szCs w:val="24"/>
              </w:rPr>
              <w:t xml:space="preserve">o </w:t>
            </w:r>
            <w:r w:rsidRPr="001C70DD">
              <w:rPr>
                <w:rFonts w:ascii="Book Antiqua" w:hAnsi="Book Antiqua"/>
                <w:sz w:val="24"/>
                <w:szCs w:val="24"/>
              </w:rPr>
              <w:t>non completamente cosciente (per uso volontario o involontario di alcool e/o droghe)</w:t>
            </w:r>
            <w:r>
              <w:rPr>
                <w:rFonts w:ascii="Book Antiqua" w:hAnsi="Book Antiqua"/>
                <w:sz w:val="24"/>
                <w:szCs w:val="24"/>
              </w:rPr>
              <w:t>.</w:t>
            </w:r>
          </w:p>
        </w:tc>
      </w:tr>
      <w:tr w:rsidR="009E1433" w:rsidRPr="008B6FC7" w14:paraId="3EA2E656" w14:textId="77777777" w:rsidTr="0069245F">
        <w:tc>
          <w:tcPr>
            <w:tcW w:w="4814" w:type="dxa"/>
            <w:shd w:val="clear" w:color="auto" w:fill="D0CECE" w:themeFill="background2" w:themeFillShade="E6"/>
          </w:tcPr>
          <w:p w14:paraId="4BA76DE2"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probabilità</w:t>
            </w:r>
          </w:p>
        </w:tc>
        <w:tc>
          <w:tcPr>
            <w:tcW w:w="4814" w:type="dxa"/>
            <w:shd w:val="clear" w:color="auto" w:fill="D0CECE" w:themeFill="background2" w:themeFillShade="E6"/>
          </w:tcPr>
          <w:p w14:paraId="712F4CD1"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impatto</w:t>
            </w:r>
          </w:p>
        </w:tc>
      </w:tr>
      <w:tr w:rsidR="009E1433" w14:paraId="354FE704" w14:textId="77777777" w:rsidTr="0069245F">
        <w:tc>
          <w:tcPr>
            <w:tcW w:w="4814" w:type="dxa"/>
          </w:tcPr>
          <w:p w14:paraId="0A6B4730" w14:textId="1AC372AB" w:rsidR="009E1433" w:rsidRDefault="002E3630"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79744" behindDoc="0" locked="0" layoutInCell="1" allowOverlap="1" wp14:anchorId="5712CFE1" wp14:editId="5A602F40">
                      <wp:simplePos x="0" y="0"/>
                      <wp:positionH relativeFrom="column">
                        <wp:posOffset>-90240</wp:posOffset>
                      </wp:positionH>
                      <wp:positionV relativeFrom="paragraph">
                        <wp:posOffset>469014</wp:posOffset>
                      </wp:positionV>
                      <wp:extent cx="296779" cy="288758"/>
                      <wp:effectExtent l="0" t="0" r="0" b="0"/>
                      <wp:wrapNone/>
                      <wp:docPr id="2120053437"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C0678" id="Per 2" o:spid="_x0000_s1026" style="position:absolute;margin-left:-7.1pt;margin-top:36.95pt;width:23.35pt;height:2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improbabile</w:t>
            </w:r>
          </w:p>
          <w:p w14:paraId="5096BD06" w14:textId="542A8C48"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poco probabile</w:t>
            </w:r>
          </w:p>
          <w:p w14:paraId="41DE7F0C"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0FBCD078" w14:textId="77777777"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altamente probabile</w:t>
            </w:r>
          </w:p>
        </w:tc>
        <w:tc>
          <w:tcPr>
            <w:tcW w:w="4814" w:type="dxa"/>
          </w:tcPr>
          <w:p w14:paraId="59964EA7"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lieve</w:t>
            </w:r>
          </w:p>
          <w:p w14:paraId="76544C4F"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1B006544" w14:textId="2700C205" w:rsidR="009E1433" w:rsidRDefault="002E3630"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81792" behindDoc="0" locked="0" layoutInCell="1" allowOverlap="1" wp14:anchorId="52AD9B93" wp14:editId="6AAA3802">
                      <wp:simplePos x="0" y="0"/>
                      <wp:positionH relativeFrom="column">
                        <wp:posOffset>-85160</wp:posOffset>
                      </wp:positionH>
                      <wp:positionV relativeFrom="paragraph">
                        <wp:posOffset>329530</wp:posOffset>
                      </wp:positionV>
                      <wp:extent cx="296779" cy="288758"/>
                      <wp:effectExtent l="0" t="0" r="0" b="0"/>
                      <wp:wrapNone/>
                      <wp:docPr id="1357534731"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21CCA" id="Per 2" o:spid="_x0000_s1026" style="position:absolute;margin-left:-6.7pt;margin-top:25.95pt;width:23.35pt;height:2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grave</w:t>
            </w:r>
          </w:p>
          <w:p w14:paraId="7939B133" w14:textId="32E219B3"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gravissimo</w:t>
            </w:r>
          </w:p>
        </w:tc>
      </w:tr>
      <w:tr w:rsidR="009E1433" w:rsidRPr="008B6FC7" w14:paraId="6B3B39BB" w14:textId="77777777" w:rsidTr="0069245F">
        <w:tc>
          <w:tcPr>
            <w:tcW w:w="9628" w:type="dxa"/>
            <w:gridSpan w:val="2"/>
            <w:shd w:val="clear" w:color="auto" w:fill="D0CECE" w:themeFill="background2" w:themeFillShade="E6"/>
          </w:tcPr>
          <w:p w14:paraId="78302CFF"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rischio inerente</w:t>
            </w:r>
          </w:p>
        </w:tc>
      </w:tr>
      <w:tr w:rsidR="009E1433" w14:paraId="3EDD716B" w14:textId="77777777" w:rsidTr="0069245F">
        <w:tc>
          <w:tcPr>
            <w:tcW w:w="9628" w:type="dxa"/>
            <w:gridSpan w:val="2"/>
          </w:tcPr>
          <w:p w14:paraId="5A22A7F4" w14:textId="02938858" w:rsidR="009E1433" w:rsidRDefault="002E3630"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w:lastRenderedPageBreak/>
              <mc:AlternateContent>
                <mc:Choice Requires="wps">
                  <w:drawing>
                    <wp:anchor distT="0" distB="0" distL="114300" distR="114300" simplePos="0" relativeHeight="251683840" behindDoc="0" locked="0" layoutInCell="1" allowOverlap="1" wp14:anchorId="5BBC7DF5" wp14:editId="3D035D60">
                      <wp:simplePos x="0" y="0"/>
                      <wp:positionH relativeFrom="column">
                        <wp:posOffset>119485</wp:posOffset>
                      </wp:positionH>
                      <wp:positionV relativeFrom="paragraph">
                        <wp:posOffset>110828</wp:posOffset>
                      </wp:positionV>
                      <wp:extent cx="296779" cy="288758"/>
                      <wp:effectExtent l="0" t="0" r="0" b="0"/>
                      <wp:wrapNone/>
                      <wp:docPr id="469479368"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40BF8" id="Per 2" o:spid="_x0000_s1026" style="position:absolute;margin-left:9.4pt;margin-top:8.75pt;width:23.35pt;height:2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7E922091" w14:textId="77777777"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46F84E37" w14:textId="77777777"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693A61" w14:paraId="37304918" w14:textId="77777777" w:rsidTr="002F204A">
        <w:tc>
          <w:tcPr>
            <w:tcW w:w="9628" w:type="dxa"/>
            <w:gridSpan w:val="2"/>
            <w:shd w:val="clear" w:color="auto" w:fill="D0CECE" w:themeFill="background2" w:themeFillShade="E6"/>
          </w:tcPr>
          <w:p w14:paraId="54C8D215" w14:textId="77777777" w:rsidR="002F204A" w:rsidRPr="00693A61" w:rsidRDefault="002F204A" w:rsidP="002422EF">
            <w:pPr>
              <w:spacing w:before="240" w:after="240" w:line="276" w:lineRule="auto"/>
              <w:jc w:val="center"/>
              <w:rPr>
                <w:rFonts w:ascii="Book Antiqua" w:hAnsi="Book Antiqua"/>
                <w:sz w:val="24"/>
                <w:szCs w:val="24"/>
              </w:rPr>
            </w:pPr>
            <w:r w:rsidRPr="00693A61">
              <w:rPr>
                <w:rFonts w:ascii="Book Antiqua" w:hAnsi="Book Antiqua"/>
                <w:b/>
                <w:bCs/>
                <w:sz w:val="24"/>
                <w:szCs w:val="24"/>
              </w:rPr>
              <w:t>Norme di condotta</w:t>
            </w:r>
          </w:p>
        </w:tc>
      </w:tr>
      <w:tr w:rsidR="002F204A" w:rsidRPr="00693A61" w14:paraId="08162DA8" w14:textId="77777777" w:rsidTr="002F204A">
        <w:tc>
          <w:tcPr>
            <w:tcW w:w="9628" w:type="dxa"/>
            <w:gridSpan w:val="2"/>
          </w:tcPr>
          <w:p w14:paraId="1B8F8BD8" w14:textId="77777777" w:rsidR="001005FE" w:rsidRPr="00D827E2" w:rsidRDefault="001005FE" w:rsidP="001005FE">
            <w:pPr>
              <w:spacing w:before="240" w:after="240" w:line="276" w:lineRule="auto"/>
              <w:jc w:val="center"/>
              <w:rPr>
                <w:rFonts w:ascii="Book Antiqua" w:eastAsia="Calibri" w:hAnsi="Book Antiqua" w:cs="Times New Roman"/>
                <w:b/>
                <w:bCs/>
                <w:sz w:val="24"/>
                <w:szCs w:val="24"/>
              </w:rPr>
            </w:pPr>
            <w:r w:rsidRPr="00D827E2">
              <w:rPr>
                <w:rFonts w:ascii="Book Antiqua" w:eastAsia="Calibri" w:hAnsi="Book Antiqua" w:cs="Times New Roman"/>
                <w:sz w:val="20"/>
                <w:szCs w:val="20"/>
              </w:rPr>
              <w:t>Il presente elenco non è esaustivo o esclusivo. Il principio di base è che si devono evitare comportamenti attivi o omissivi che possano essere inappropriati o potenzialmente dannosi.</w:t>
            </w:r>
          </w:p>
          <w:p w14:paraId="5223C2A3" w14:textId="77777777" w:rsidR="002F204A" w:rsidRPr="00693A61"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Tutti i</w:t>
            </w:r>
            <w:r w:rsidRPr="00693A61">
              <w:rPr>
                <w:rFonts w:ascii="Book Antiqua" w:hAnsi="Book Antiqua"/>
                <w:b/>
                <w:bCs/>
                <w:sz w:val="24"/>
                <w:szCs w:val="24"/>
              </w:rPr>
              <w:t xml:space="preserve"> </w:t>
            </w:r>
            <w:r>
              <w:rPr>
                <w:rFonts w:ascii="Book Antiqua" w:hAnsi="Book Antiqua"/>
                <w:b/>
                <w:bCs/>
                <w:sz w:val="24"/>
                <w:szCs w:val="24"/>
              </w:rPr>
              <w:t>T</w:t>
            </w:r>
            <w:r w:rsidRPr="00693A61">
              <w:rPr>
                <w:rFonts w:ascii="Book Antiqua" w:hAnsi="Book Antiqua"/>
                <w:b/>
                <w:bCs/>
                <w:sz w:val="24"/>
                <w:szCs w:val="24"/>
              </w:rPr>
              <w:t>esserati</w:t>
            </w:r>
            <w:r>
              <w:rPr>
                <w:rFonts w:ascii="Book Antiqua" w:hAnsi="Book Antiqua"/>
                <w:b/>
                <w:bCs/>
                <w:sz w:val="24"/>
                <w:szCs w:val="24"/>
              </w:rPr>
              <w:t xml:space="preserve"> devono</w:t>
            </w:r>
            <w:r w:rsidRPr="00693A61">
              <w:rPr>
                <w:rFonts w:ascii="Book Antiqua" w:hAnsi="Book Antiqua"/>
                <w:b/>
                <w:bCs/>
                <w:sz w:val="24"/>
                <w:szCs w:val="24"/>
              </w:rPr>
              <w:t>:</w:t>
            </w:r>
          </w:p>
          <w:p w14:paraId="40EED9EE"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comportarsi secondo lealtà, probità e correttezza nello svolgimento di ogni attività connessa o collegata all’ambito sportivo e tenere una condotta improntate al rispetto nei confronti degli altri tesserati;</w:t>
            </w:r>
          </w:p>
          <w:p w14:paraId="262B5CD3"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astenersi dall’utilizzo di un linguaggio, anche corporeo, inappropriato o allusivo, anche in situazioni ludiche, per gioco o per scherzo;</w:t>
            </w:r>
          </w:p>
          <w:p w14:paraId="6894CA90"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garantire la sicurezza e la salute degli altri tesserati, impegnandosi a creare e a mantenere un ambiente sano, sicuro e inclusivo;</w:t>
            </w:r>
          </w:p>
          <w:p w14:paraId="2F2BF432"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impegnarsi nell’educazione e nella formazione della pratica sportiva sana, supportando gli altri tesserati nei percorsi educativi e formativi;</w:t>
            </w:r>
          </w:p>
          <w:p w14:paraId="4443DBA2"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impegnarsi a creare, mantenere e promuovere un equilibrio sano tra ambito personale e sportivo, valorizzando anche i profili ludici, relazionali e sociali dell’attività sportiva;</w:t>
            </w:r>
          </w:p>
          <w:p w14:paraId="7A4DBBE7"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affrontare in modo proattivo comportamenti offensivi, manipolativi, minacciosi o aggressivi;</w:t>
            </w:r>
          </w:p>
          <w:p w14:paraId="132E75E5"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collaborare con gli altri tesserati nella prevenzione, nel contrasto e nella repressione di abusi, violenze e discriminazioni (individuali o collettivi);</w:t>
            </w:r>
          </w:p>
          <w:p w14:paraId="786D9819"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segnalare senza indugio al Responsabile situazioni, anche potenziali, che espongano i tesserati a pregiudizio, pericolo, timore o disagio.</w:t>
            </w:r>
          </w:p>
          <w:p w14:paraId="48C0803D" w14:textId="77777777" w:rsidR="002F204A" w:rsidRPr="00693A61"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I</w:t>
            </w:r>
            <w:r w:rsidRPr="00693A61">
              <w:rPr>
                <w:rFonts w:ascii="Book Antiqua" w:hAnsi="Book Antiqua"/>
                <w:b/>
                <w:bCs/>
                <w:sz w:val="24"/>
                <w:szCs w:val="24"/>
              </w:rPr>
              <w:t xml:space="preserve"> dirigenti sportivi e tecnici</w:t>
            </w:r>
            <w:r>
              <w:rPr>
                <w:rFonts w:ascii="Book Antiqua" w:hAnsi="Book Antiqua"/>
                <w:b/>
                <w:bCs/>
                <w:sz w:val="24"/>
                <w:szCs w:val="24"/>
              </w:rPr>
              <w:t xml:space="preserve"> devono</w:t>
            </w:r>
            <w:r w:rsidRPr="00693A61">
              <w:rPr>
                <w:rFonts w:ascii="Book Antiqua" w:hAnsi="Book Antiqua"/>
                <w:b/>
                <w:bCs/>
                <w:sz w:val="24"/>
                <w:szCs w:val="24"/>
              </w:rPr>
              <w:t>:</w:t>
            </w:r>
          </w:p>
          <w:p w14:paraId="1C0481D3"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agire per prevenire e contrastare ogni forma di abuso, violenza e discriminazione;</w:t>
            </w:r>
          </w:p>
          <w:p w14:paraId="73F53113"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astenersi da qualsiasi abuso o uso improprio della propria posizione di fiducia, potere o influenza nei confronti dei tesserati, specie se minori;</w:t>
            </w:r>
          </w:p>
          <w:p w14:paraId="2068934D"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evitare ogni contatto fisico non necessario con i tesserati, in particolare se minori</w:t>
            </w:r>
          </w:p>
          <w:p w14:paraId="66E7ABF0"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lastRenderedPageBreak/>
              <w:t>promuovere un rapporto tra tesserati improntato al rispetto e alla collaborazione, prevenendo situazioni disfunzionali, che creino, anche mediante manipolazione, uno stato di soggezione, pericolo o timore;</w:t>
            </w:r>
          </w:p>
          <w:p w14:paraId="60BC1484"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astenersi dal creare situazioni di intimità con il tesserato minore;</w:t>
            </w:r>
          </w:p>
          <w:p w14:paraId="2A6BEF3C"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porre in essere, in occasione delle trasferte, soluzioni logistiche atte a prevenire situazioni di disagio e/o comportamenti inappropriati, coinvolgendo nelle scelte coloro che esercitano la responsabilità genitoriale o i soggetti cui è affidata la loro cura ovvero loro delegati;</w:t>
            </w:r>
          </w:p>
          <w:p w14:paraId="09C59E20"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astenersi da comunicazioni e contatti di natura intima con il tesserato minore, anche mediante social network;</w:t>
            </w:r>
          </w:p>
          <w:p w14:paraId="7D4FF67B"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interrompere senza indugio ogni contatto con il tesserato minore qualora si riscontrino situazioni di ansia, timore o disagio derivanti dalla propria condotta, attivando il Responsabile;</w:t>
            </w:r>
          </w:p>
          <w:p w14:paraId="4137158B" w14:textId="4DE599F5" w:rsidR="00C54EC2" w:rsidRPr="008F736B" w:rsidRDefault="00C54EC2"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garantire la presenza di più collaboratori sportivi (almeno due adulti) nelle attività che coinvolgono minori;</w:t>
            </w:r>
          </w:p>
          <w:p w14:paraId="7FAFCA1C"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 xml:space="preserve">conoscere, informarsi e aggiornarsi con continuità sulle politiche di </w:t>
            </w:r>
            <w:proofErr w:type="spellStart"/>
            <w:r w:rsidRPr="00126EC0">
              <w:rPr>
                <w:rFonts w:ascii="Book Antiqua" w:hAnsi="Book Antiqua"/>
                <w:sz w:val="20"/>
                <w:szCs w:val="20"/>
              </w:rPr>
              <w:t>safeguarding</w:t>
            </w:r>
            <w:proofErr w:type="spellEnd"/>
            <w:r w:rsidRPr="00126EC0">
              <w:rPr>
                <w:rFonts w:ascii="Book Antiqua" w:hAnsi="Book Antiqua"/>
                <w:sz w:val="20"/>
                <w:szCs w:val="20"/>
              </w:rPr>
              <w:t>, sulle misure di prevenzione e contrasto agli abusi, violenze e discriminazioni, nonché sulle più moderne metodologie di formazione e comunicazione in ambito sportivo;</w:t>
            </w:r>
          </w:p>
          <w:p w14:paraId="15E99713"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segnalare senza indugio al Responsabile situazioni, anche potenziali, che espongano i tesserati a pregiudizio, pericolo, timore o disagio.</w:t>
            </w:r>
          </w:p>
          <w:p w14:paraId="124EB030" w14:textId="3B9B4B25" w:rsidR="002F204A" w:rsidRPr="00693A61" w:rsidRDefault="00D86893"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w:t>
            </w:r>
            <w:r w:rsidR="002F204A">
              <w:rPr>
                <w:rFonts w:ascii="Book Antiqua" w:hAnsi="Book Antiqua"/>
                <w:b/>
                <w:bCs/>
                <w:sz w:val="24"/>
                <w:szCs w:val="24"/>
              </w:rPr>
              <w:t xml:space="preserve"> devono</w:t>
            </w:r>
            <w:r w:rsidR="002F204A" w:rsidRPr="00693A61">
              <w:rPr>
                <w:rFonts w:ascii="Book Antiqua" w:hAnsi="Book Antiqua"/>
                <w:b/>
                <w:bCs/>
                <w:sz w:val="24"/>
                <w:szCs w:val="24"/>
              </w:rPr>
              <w:t>:</w:t>
            </w:r>
          </w:p>
          <w:p w14:paraId="6FC9D2AA"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comunicare a dirigenti sportivi e tecnici situazioni di ansia, timore o disagio che riguardino sé o altri;</w:t>
            </w:r>
          </w:p>
          <w:p w14:paraId="2CA3AA90"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prevenire, evitare e segnalare situazioni disfunzionali che creino, anche mediante manipolazione, uno stato di soggezione, pericolo o timore negli altri atleti;</w:t>
            </w:r>
          </w:p>
          <w:p w14:paraId="1DD311E2"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mantenere rapporti improntati al rispetto con gli altri atleti e con ogni soggetto comunque coinvolto nelle attività sportive;</w:t>
            </w:r>
          </w:p>
          <w:p w14:paraId="4AF75E5B" w14:textId="3F742E05" w:rsidR="00707010" w:rsidRPr="00126EC0" w:rsidRDefault="00707010"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r</w:t>
            </w:r>
            <w:r w:rsidRPr="00707010">
              <w:rPr>
                <w:rFonts w:ascii="Book Antiqua" w:hAnsi="Book Antiqua"/>
                <w:sz w:val="20"/>
                <w:szCs w:val="20"/>
              </w:rPr>
              <w:t>ispettare la privacy dei compagni di squadra negli spogliatoi e nelle aree di cambio</w:t>
            </w:r>
            <w:r>
              <w:rPr>
                <w:rFonts w:ascii="Book Antiqua" w:hAnsi="Book Antiqua"/>
                <w:sz w:val="20"/>
                <w:szCs w:val="20"/>
              </w:rPr>
              <w:t>;</w:t>
            </w:r>
          </w:p>
          <w:p w14:paraId="4561CE16"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riferire qualsiasi infortunio o incidente agli esercenti la responsabilità genitoriale o ai soggetti cui è affidata la cura degli atleti ovvero ai loro delegati;</w:t>
            </w:r>
          </w:p>
          <w:p w14:paraId="542C0AAB"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evitare contatti e situazioni di intimità con dirigenti sportivi e tecnici, anche in occasione di trasferte, segnalando eventuali comportamenti inopportuni;</w:t>
            </w:r>
          </w:p>
          <w:p w14:paraId="38A21272"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astenersi dal diffondere materiale fotografico e video di natura privata o intima ricevuto, segnalando comportamenti difformi a coloro che esercitano la responsabilità genitoriale o ai soggetti cui è affidata la loro cura ovvero ai loro delegati, nonché al Responsabile;</w:t>
            </w:r>
          </w:p>
          <w:p w14:paraId="3CAA6E77" w14:textId="77777777" w:rsidR="002F204A" w:rsidRPr="00126EC0"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126EC0">
              <w:rPr>
                <w:rFonts w:ascii="Book Antiqua" w:hAnsi="Book Antiqua"/>
                <w:sz w:val="20"/>
                <w:szCs w:val="20"/>
              </w:rPr>
              <w:t>segnalare senza indugio al Responsabile situazioni, anche potenziali, che espongano i tesserati a pregiudizio, pericolo, timore o disagio.</w:t>
            </w:r>
          </w:p>
          <w:p w14:paraId="1DB4C3EF" w14:textId="77777777" w:rsidR="00F41E03" w:rsidRPr="00B513E7" w:rsidRDefault="00F41E03" w:rsidP="002422EF">
            <w:pPr>
              <w:spacing w:before="240" w:after="240" w:line="276" w:lineRule="auto"/>
              <w:jc w:val="both"/>
              <w:rPr>
                <w:rFonts w:ascii="Book Antiqua" w:hAnsi="Book Antiqua"/>
                <w:b/>
                <w:bCs/>
                <w:sz w:val="24"/>
                <w:szCs w:val="24"/>
              </w:rPr>
            </w:pPr>
            <w:r w:rsidRPr="00B513E7">
              <w:rPr>
                <w:rFonts w:ascii="Book Antiqua" w:hAnsi="Book Antiqua"/>
                <w:b/>
                <w:bCs/>
                <w:sz w:val="24"/>
                <w:szCs w:val="24"/>
              </w:rPr>
              <w:lastRenderedPageBreak/>
              <w:t>I genitori e i sostenitori devono:</w:t>
            </w:r>
          </w:p>
          <w:p w14:paraId="3ACD5D66" w14:textId="77777777" w:rsidR="00F41E03" w:rsidRPr="00B513E7" w:rsidRDefault="00F41E03"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t>tenere un comportamento collaborativo e rispettoso nei confronti di tutti i soggetti coinvolti siano essi giocatori, giocatrici, tecnici o altri membri dello staff, genitori, direttori di gara, ecc.;</w:t>
            </w:r>
          </w:p>
          <w:p w14:paraId="45E0AE73" w14:textId="77777777" w:rsidR="00F41E03" w:rsidRPr="008F736B" w:rsidRDefault="00F41E03"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t>non avere relazioni con minori che possono essere in qualche modo considerate di sfruttamento, maltrattamento o abuso</w:t>
            </w:r>
            <w:r>
              <w:rPr>
                <w:rFonts w:ascii="Book Antiqua" w:hAnsi="Book Antiqua"/>
                <w:sz w:val="20"/>
                <w:szCs w:val="20"/>
              </w:rPr>
              <w:t>;</w:t>
            </w:r>
          </w:p>
          <w:p w14:paraId="715C96E8" w14:textId="54F7EA34" w:rsidR="00F41E03" w:rsidRPr="007C1F55" w:rsidRDefault="00F41E03" w:rsidP="002422EF">
            <w:pPr>
              <w:pStyle w:val="Paragrafoelenco"/>
              <w:numPr>
                <w:ilvl w:val="0"/>
                <w:numId w:val="13"/>
              </w:numPr>
              <w:spacing w:before="240" w:after="240" w:line="276" w:lineRule="auto"/>
              <w:contextualSpacing w:val="0"/>
              <w:jc w:val="both"/>
              <w:rPr>
                <w:rFonts w:ascii="Book Antiqua" w:hAnsi="Book Antiqua"/>
                <w:sz w:val="24"/>
                <w:szCs w:val="24"/>
              </w:rPr>
            </w:pPr>
            <w:r w:rsidRPr="008F736B">
              <w:rPr>
                <w:rFonts w:ascii="Book Antiqua" w:hAnsi="Book Antiqua"/>
                <w:sz w:val="20"/>
                <w:szCs w:val="20"/>
              </w:rPr>
              <w:t>rispettare la privacy dei minori, specie in luoghi particolarmente sensibili (ad esempio non entrare nelle docce e negli spogliatoi), i quali devono essere sorvegliati, in modo tale da garantire la privacy dei minori.</w:t>
            </w:r>
          </w:p>
        </w:tc>
      </w:tr>
      <w:tr w:rsidR="002F204A" w:rsidRPr="00693A61" w14:paraId="64742E7F" w14:textId="77777777" w:rsidTr="002F204A">
        <w:tc>
          <w:tcPr>
            <w:tcW w:w="9628" w:type="dxa"/>
            <w:gridSpan w:val="2"/>
            <w:shd w:val="clear" w:color="auto" w:fill="D0CECE" w:themeFill="background2" w:themeFillShade="E6"/>
          </w:tcPr>
          <w:p w14:paraId="55E244BF" w14:textId="4828041C" w:rsidR="002F204A" w:rsidRPr="00693A61"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Presidi di controllo adottati dall</w:t>
            </w:r>
            <w:r w:rsidR="00D00B54">
              <w:rPr>
                <w:rFonts w:ascii="Book Antiqua" w:hAnsi="Book Antiqua"/>
                <w:b/>
                <w:bCs/>
                <w:sz w:val="24"/>
                <w:szCs w:val="24"/>
              </w:rPr>
              <w:t xml:space="preserve">a </w:t>
            </w:r>
            <w:r w:rsidR="00D00B54" w:rsidRPr="00D00B54">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p>
        </w:tc>
      </w:tr>
      <w:tr w:rsidR="002F204A" w:rsidRPr="00693A61" w14:paraId="3AD641DC" w14:textId="77777777" w:rsidTr="002F204A">
        <w:tc>
          <w:tcPr>
            <w:tcW w:w="9628" w:type="dxa"/>
            <w:gridSpan w:val="2"/>
          </w:tcPr>
          <w:p w14:paraId="5828B98B"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2D62E98E"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46A6C12E"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064DDE53"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7456DD1B" w14:textId="0C7F5B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Corretta attuazione e previsione di un programma formativo rivolto a tutti i tesserati, differenziato sulle specifiche competenze del singolo tesserato (Dirigenti, allenatori e staff, </w:t>
            </w:r>
            <w:r w:rsidR="00D86893">
              <w:rPr>
                <w:rFonts w:ascii="Book Antiqua" w:hAnsi="Book Antiqua"/>
                <w:sz w:val="20"/>
                <w:szCs w:val="20"/>
              </w:rPr>
              <w:t>atleti</w:t>
            </w:r>
            <w:r w:rsidRPr="006C7F30">
              <w:rPr>
                <w:rFonts w:ascii="Book Antiqua" w:hAnsi="Book Antiqua"/>
                <w:sz w:val="20"/>
                <w:szCs w:val="20"/>
              </w:rPr>
              <w:t>);</w:t>
            </w:r>
          </w:p>
          <w:p w14:paraId="7E9F2834" w14:textId="70E255B5" w:rsidR="002F204A" w:rsidRPr="00693A61" w:rsidRDefault="002F204A" w:rsidP="002E3630">
            <w:pPr>
              <w:pStyle w:val="Paragrafoelenco"/>
              <w:numPr>
                <w:ilvl w:val="0"/>
                <w:numId w:val="14"/>
              </w:numPr>
              <w:spacing w:before="240" w:after="240" w:line="276" w:lineRule="auto"/>
              <w:contextualSpacing w:val="0"/>
              <w:jc w:val="both"/>
              <w:rPr>
                <w:rFonts w:ascii="Book Antiqua" w:hAnsi="Book Antiqua"/>
                <w:sz w:val="24"/>
                <w:szCs w:val="24"/>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w:t>
            </w:r>
          </w:p>
        </w:tc>
      </w:tr>
    </w:tbl>
    <w:p w14:paraId="2C50AB49" w14:textId="06815FDD" w:rsidR="00F4381F" w:rsidRDefault="00F4381F" w:rsidP="002422EF">
      <w:pPr>
        <w:spacing w:before="240" w:after="240" w:line="276" w:lineRule="auto"/>
        <w:rPr>
          <w:rFonts w:ascii="Book Antiqua" w:hAnsi="Book Antiqua"/>
          <w:sz w:val="24"/>
          <w:szCs w:val="24"/>
        </w:rPr>
      </w:pPr>
    </w:p>
    <w:p w14:paraId="061528CC" w14:textId="77777777" w:rsidR="001005FE" w:rsidRDefault="001005FE" w:rsidP="002422EF">
      <w:pPr>
        <w:spacing w:before="240" w:after="240" w:line="276" w:lineRule="auto"/>
        <w:rPr>
          <w:rFonts w:ascii="Book Antiqua" w:hAnsi="Book Antiqua"/>
          <w:sz w:val="24"/>
          <w:szCs w:val="24"/>
        </w:rPr>
      </w:pPr>
    </w:p>
    <w:p w14:paraId="6BA0AAA9" w14:textId="17E15062" w:rsidR="00F4381F" w:rsidRPr="001005FE" w:rsidRDefault="00F4381F" w:rsidP="002422EF">
      <w:pPr>
        <w:pStyle w:val="Titolo2"/>
        <w:numPr>
          <w:ilvl w:val="0"/>
          <w:numId w:val="26"/>
        </w:numPr>
        <w:spacing w:before="240" w:after="240" w:line="276" w:lineRule="auto"/>
        <w:ind w:left="1417" w:hanging="1060"/>
        <w:jc w:val="both"/>
        <w:rPr>
          <w:color w:val="FF0000"/>
        </w:rPr>
      </w:pPr>
      <w:bookmarkStart w:id="25" w:name="_Toc175580139"/>
      <w:r w:rsidRPr="001005FE">
        <w:rPr>
          <w:rFonts w:ascii="Book Antiqua" w:hAnsi="Book Antiqua"/>
          <w:b/>
          <w:bCs/>
          <w:color w:val="FF0000"/>
          <w:sz w:val="24"/>
          <w:szCs w:val="24"/>
        </w:rPr>
        <w:t>Norme di comportamento e presidi di controllo per la prevenzione della negligenza</w:t>
      </w:r>
      <w:bookmarkEnd w:id="25"/>
    </w:p>
    <w:tbl>
      <w:tblPr>
        <w:tblStyle w:val="Grigliatabella"/>
        <w:tblW w:w="0" w:type="auto"/>
        <w:tblLook w:val="04A0" w:firstRow="1" w:lastRow="0" w:firstColumn="1" w:lastColumn="0" w:noHBand="0" w:noVBand="1"/>
      </w:tblPr>
      <w:tblGrid>
        <w:gridCol w:w="4814"/>
        <w:gridCol w:w="4814"/>
      </w:tblGrid>
      <w:tr w:rsidR="009E1433" w:rsidRPr="008B6FC7" w14:paraId="1BB2D6DC" w14:textId="77777777" w:rsidTr="0069245F">
        <w:tc>
          <w:tcPr>
            <w:tcW w:w="9628" w:type="dxa"/>
            <w:gridSpan w:val="2"/>
            <w:shd w:val="clear" w:color="auto" w:fill="D0CECE" w:themeFill="background2" w:themeFillShade="E6"/>
          </w:tcPr>
          <w:p w14:paraId="08B17A70"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32AB692B" w14:textId="77777777" w:rsidTr="0069245F">
        <w:tc>
          <w:tcPr>
            <w:tcW w:w="9628" w:type="dxa"/>
            <w:gridSpan w:val="2"/>
          </w:tcPr>
          <w:p w14:paraId="36E963EE"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Negligenza</w:t>
            </w:r>
          </w:p>
        </w:tc>
      </w:tr>
      <w:tr w:rsidR="009E1433" w:rsidRPr="008B6FC7" w14:paraId="79631BCA" w14:textId="77777777" w:rsidTr="0069245F">
        <w:tc>
          <w:tcPr>
            <w:tcW w:w="9628" w:type="dxa"/>
            <w:gridSpan w:val="2"/>
            <w:shd w:val="clear" w:color="auto" w:fill="D0CECE" w:themeFill="background2" w:themeFillShade="E6"/>
          </w:tcPr>
          <w:p w14:paraId="74EE69F0" w14:textId="23C802E6" w:rsidR="009E1433" w:rsidRPr="00D00B54" w:rsidRDefault="009E1433" w:rsidP="00D00B54">
            <w:pPr>
              <w:tabs>
                <w:tab w:val="left" w:pos="3510"/>
              </w:tabs>
              <w:spacing w:before="240" w:after="240" w:line="276" w:lineRule="auto"/>
              <w:jc w:val="center"/>
              <w:rPr>
                <w:rFonts w:ascii="Book Antiqua" w:hAnsi="Book Antiqua"/>
                <w:b/>
                <w:bCs/>
                <w:i/>
                <w:sz w:val="24"/>
                <w:szCs w:val="24"/>
              </w:rPr>
            </w:pPr>
            <w:r w:rsidRPr="008B6FC7">
              <w:rPr>
                <w:rFonts w:ascii="Book Antiqua" w:hAnsi="Book Antiqua"/>
                <w:b/>
                <w:bCs/>
                <w:sz w:val="24"/>
                <w:szCs w:val="24"/>
              </w:rPr>
              <w:t xml:space="preserve">Situazioni specifiche </w:t>
            </w:r>
            <w:r w:rsidRPr="00D00B54">
              <w:rPr>
                <w:rFonts w:ascii="Book Antiqua" w:hAnsi="Book Antiqua"/>
                <w:b/>
                <w:bCs/>
                <w:sz w:val="24"/>
                <w:szCs w:val="24"/>
              </w:rPr>
              <w:t>di rischio individuate nell</w:t>
            </w:r>
            <w:r w:rsidR="00D00B54" w:rsidRPr="00D00B54">
              <w:rPr>
                <w:rFonts w:ascii="Book Antiqua" w:hAnsi="Book Antiqua"/>
                <w:b/>
                <w:bCs/>
                <w:sz w:val="24"/>
                <w:szCs w:val="24"/>
              </w:rPr>
              <w:t xml:space="preserve">a Società Sportiva Dilettantistica a r.l. </w:t>
            </w:r>
            <w:r w:rsidR="006562D6">
              <w:rPr>
                <w:rFonts w:ascii="Book Antiqua" w:hAnsi="Book Antiqua"/>
                <w:b/>
                <w:bCs/>
                <w:sz w:val="24"/>
                <w:szCs w:val="24"/>
              </w:rPr>
              <w:t>Mestre Basket Academy</w:t>
            </w:r>
            <w:r w:rsidR="00D00B54">
              <w:rPr>
                <w:rFonts w:ascii="Book Antiqua" w:hAnsi="Book Antiqua"/>
                <w:sz w:val="24"/>
                <w:szCs w:val="24"/>
              </w:rPr>
              <w:t xml:space="preserve"> </w:t>
            </w:r>
            <w:r w:rsidRPr="008B6FC7">
              <w:rPr>
                <w:rFonts w:ascii="Book Antiqua" w:hAnsi="Book Antiqua"/>
                <w:b/>
                <w:bCs/>
                <w:sz w:val="24"/>
                <w:szCs w:val="24"/>
              </w:rPr>
              <w:t>nell’ambito delle quali si può verificare la condotta vietata</w:t>
            </w:r>
          </w:p>
        </w:tc>
      </w:tr>
      <w:tr w:rsidR="009E1433" w14:paraId="75A0633C" w14:textId="77777777" w:rsidTr="0069245F">
        <w:tc>
          <w:tcPr>
            <w:tcW w:w="9628" w:type="dxa"/>
            <w:gridSpan w:val="2"/>
          </w:tcPr>
          <w:p w14:paraId="4DBFCDE7" w14:textId="1C3A9F01" w:rsidR="00C73A76" w:rsidRDefault="007024DB" w:rsidP="00EE7459">
            <w:pPr>
              <w:tabs>
                <w:tab w:val="left" w:pos="3510"/>
              </w:tabs>
              <w:spacing w:before="240" w:after="240" w:line="276" w:lineRule="auto"/>
              <w:jc w:val="both"/>
              <w:rPr>
                <w:rFonts w:ascii="Book Antiqua" w:hAnsi="Book Antiqua"/>
                <w:sz w:val="24"/>
                <w:szCs w:val="24"/>
              </w:rPr>
            </w:pPr>
            <w:r>
              <w:rPr>
                <w:rFonts w:ascii="Book Antiqua" w:hAnsi="Book Antiqua"/>
                <w:sz w:val="24"/>
                <w:szCs w:val="24"/>
              </w:rPr>
              <w:lastRenderedPageBreak/>
              <w:t>A mero titolo esemplificativo, non esaustivo e non vincolante</w:t>
            </w:r>
            <w:r w:rsidR="00C73A76">
              <w:rPr>
                <w:rFonts w:ascii="Book Antiqua" w:hAnsi="Book Antiqua"/>
                <w:sz w:val="24"/>
                <w:szCs w:val="24"/>
              </w:rPr>
              <w:t>,</w:t>
            </w:r>
            <w:r>
              <w:rPr>
                <w:rFonts w:ascii="Book Antiqua" w:hAnsi="Book Antiqua"/>
                <w:sz w:val="24"/>
                <w:szCs w:val="24"/>
              </w:rPr>
              <w:t xml:space="preserve"> si riportano alcune situazioni specifiche di rischio che possono verificarsi durante lo svolgimento dell’attività sportiva ma</w:t>
            </w:r>
            <w:r w:rsidR="00C73A76">
              <w:rPr>
                <w:rFonts w:ascii="Book Antiqua" w:hAnsi="Book Antiqua"/>
                <w:sz w:val="24"/>
                <w:szCs w:val="24"/>
              </w:rPr>
              <w:t xml:space="preserve"> </w:t>
            </w:r>
            <w:r>
              <w:rPr>
                <w:rFonts w:ascii="Book Antiqua" w:hAnsi="Book Antiqua"/>
                <w:sz w:val="24"/>
                <w:szCs w:val="24"/>
              </w:rPr>
              <w:t>anche al di fuori dell</w:t>
            </w:r>
            <w:r w:rsidR="00C73A76">
              <w:rPr>
                <w:rFonts w:ascii="Book Antiqua" w:hAnsi="Book Antiqua"/>
                <w:sz w:val="24"/>
                <w:szCs w:val="24"/>
              </w:rPr>
              <w:t>a</w:t>
            </w:r>
            <w:r>
              <w:rPr>
                <w:rFonts w:ascii="Book Antiqua" w:hAnsi="Book Antiqua"/>
                <w:sz w:val="24"/>
                <w:szCs w:val="24"/>
              </w:rPr>
              <w:t xml:space="preserve"> stessa in contesti ad essa direttamente o indirettamente collegati:</w:t>
            </w:r>
          </w:p>
          <w:p w14:paraId="1E9D9556"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mancata supervisione del tesserato (specie se minorenne), in occasione a titolo esemplificativo di trasferte, viaggi e pernottamenti;</w:t>
            </w:r>
          </w:p>
          <w:p w14:paraId="344966B7"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non intervenire in caso di evidenti segnali di disagio e malessere del tesserato (specie se minorenne), quali, a titolo esemplificativo, disturbi nell’alimentazione o cambiamenti comportamentali repentini;</w:t>
            </w:r>
          </w:p>
          <w:p w14:paraId="7DA9C967" w14:textId="2BFD161D" w:rsidR="009E1433" w:rsidRPr="002E3630" w:rsidRDefault="007024DB" w:rsidP="002E3630">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EE7459">
              <w:rPr>
                <w:rFonts w:ascii="Book Antiqua" w:hAnsi="Book Antiqua"/>
                <w:sz w:val="24"/>
                <w:szCs w:val="24"/>
              </w:rPr>
              <w:t>non fornire equipaggiamento/kit adeguato a svolgere l’attività in sicurezz</w:t>
            </w:r>
            <w:r w:rsidR="002E3630">
              <w:rPr>
                <w:rFonts w:ascii="Book Antiqua" w:hAnsi="Book Antiqua"/>
                <w:sz w:val="24"/>
                <w:szCs w:val="24"/>
              </w:rPr>
              <w:t>a;</w:t>
            </w:r>
          </w:p>
        </w:tc>
      </w:tr>
      <w:tr w:rsidR="009E1433" w:rsidRPr="008B6FC7" w14:paraId="0199556E" w14:textId="77777777" w:rsidTr="0069245F">
        <w:tc>
          <w:tcPr>
            <w:tcW w:w="4814" w:type="dxa"/>
            <w:shd w:val="clear" w:color="auto" w:fill="D0CECE" w:themeFill="background2" w:themeFillShade="E6"/>
          </w:tcPr>
          <w:p w14:paraId="250BE784"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probabilità</w:t>
            </w:r>
          </w:p>
        </w:tc>
        <w:tc>
          <w:tcPr>
            <w:tcW w:w="4814" w:type="dxa"/>
            <w:shd w:val="clear" w:color="auto" w:fill="D0CECE" w:themeFill="background2" w:themeFillShade="E6"/>
          </w:tcPr>
          <w:p w14:paraId="54BD6A06"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impatto</w:t>
            </w:r>
          </w:p>
        </w:tc>
      </w:tr>
      <w:tr w:rsidR="009E1433" w14:paraId="3DF90009" w14:textId="77777777" w:rsidTr="0069245F">
        <w:tc>
          <w:tcPr>
            <w:tcW w:w="4814" w:type="dxa"/>
          </w:tcPr>
          <w:p w14:paraId="726F09FD" w14:textId="77DBF857" w:rsidR="009E1433" w:rsidRDefault="002E3630"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85888" behindDoc="0" locked="0" layoutInCell="1" allowOverlap="1" wp14:anchorId="12AAC397" wp14:editId="0E829C97">
                      <wp:simplePos x="0" y="0"/>
                      <wp:positionH relativeFrom="column">
                        <wp:posOffset>-90240</wp:posOffset>
                      </wp:positionH>
                      <wp:positionV relativeFrom="paragraph">
                        <wp:posOffset>463934</wp:posOffset>
                      </wp:positionV>
                      <wp:extent cx="296779" cy="288758"/>
                      <wp:effectExtent l="0" t="0" r="0" b="0"/>
                      <wp:wrapNone/>
                      <wp:docPr id="2144360386"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2B24D" id="Per 2" o:spid="_x0000_s1026" style="position:absolute;margin-left:-7.1pt;margin-top:36.55pt;width:23.35pt;height:2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improbabile</w:t>
            </w:r>
          </w:p>
          <w:p w14:paraId="28DF357C"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poco probabile</w:t>
            </w:r>
          </w:p>
          <w:p w14:paraId="16139DC2"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0997C870" w14:textId="77777777"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altamente probabile</w:t>
            </w:r>
          </w:p>
        </w:tc>
        <w:tc>
          <w:tcPr>
            <w:tcW w:w="4814" w:type="dxa"/>
          </w:tcPr>
          <w:p w14:paraId="1EF12391" w14:textId="4B8374D6"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lieve</w:t>
            </w:r>
          </w:p>
          <w:p w14:paraId="23EE31F7" w14:textId="0D260A31" w:rsidR="009E1433" w:rsidRDefault="002E3630"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87936" behindDoc="0" locked="0" layoutInCell="1" allowOverlap="1" wp14:anchorId="311B1654" wp14:editId="64A60E95">
                      <wp:simplePos x="0" y="0"/>
                      <wp:positionH relativeFrom="column">
                        <wp:posOffset>-109855</wp:posOffset>
                      </wp:positionH>
                      <wp:positionV relativeFrom="paragraph">
                        <wp:posOffset>329244</wp:posOffset>
                      </wp:positionV>
                      <wp:extent cx="296779" cy="288758"/>
                      <wp:effectExtent l="0" t="0" r="0" b="0"/>
                      <wp:wrapNone/>
                      <wp:docPr id="1355191721"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32212" id="Per 2" o:spid="_x0000_s1026" style="position:absolute;margin-left:-8.65pt;margin-top:25.9pt;width:23.35pt;height:2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medio</w:t>
            </w:r>
          </w:p>
          <w:p w14:paraId="03FFA4BB"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grave</w:t>
            </w:r>
          </w:p>
          <w:p w14:paraId="015F3ECD" w14:textId="77777777"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gravissimo</w:t>
            </w:r>
          </w:p>
        </w:tc>
      </w:tr>
      <w:tr w:rsidR="009E1433" w:rsidRPr="008B6FC7" w14:paraId="4BEAE4CD" w14:textId="77777777" w:rsidTr="0069245F">
        <w:tc>
          <w:tcPr>
            <w:tcW w:w="9628" w:type="dxa"/>
            <w:gridSpan w:val="2"/>
            <w:shd w:val="clear" w:color="auto" w:fill="D0CECE" w:themeFill="background2" w:themeFillShade="E6"/>
          </w:tcPr>
          <w:p w14:paraId="68CE42F0"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rischio inerente</w:t>
            </w:r>
          </w:p>
        </w:tc>
      </w:tr>
      <w:tr w:rsidR="009E1433" w14:paraId="0735475A" w14:textId="77777777" w:rsidTr="0069245F">
        <w:tc>
          <w:tcPr>
            <w:tcW w:w="9628" w:type="dxa"/>
            <w:gridSpan w:val="2"/>
          </w:tcPr>
          <w:p w14:paraId="0D5870BB" w14:textId="3257E096" w:rsidR="009E1433" w:rsidRDefault="002E3630"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89984" behindDoc="0" locked="0" layoutInCell="1" allowOverlap="1" wp14:anchorId="479501BC" wp14:editId="109CEFE2">
                      <wp:simplePos x="0" y="0"/>
                      <wp:positionH relativeFrom="column">
                        <wp:posOffset>111096</wp:posOffset>
                      </wp:positionH>
                      <wp:positionV relativeFrom="paragraph">
                        <wp:posOffset>110193</wp:posOffset>
                      </wp:positionV>
                      <wp:extent cx="296779" cy="288758"/>
                      <wp:effectExtent l="0" t="0" r="0" b="0"/>
                      <wp:wrapNone/>
                      <wp:docPr id="1201884607"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74F40" id="Per 2" o:spid="_x0000_s1026" style="position:absolute;margin-left:8.75pt;margin-top:8.7pt;width:23.35pt;height:2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14E96AC3" w14:textId="77777777"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59B1707D" w14:textId="77777777"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9E2355" w14:paraId="54C39488" w14:textId="77777777" w:rsidTr="002F204A">
        <w:tc>
          <w:tcPr>
            <w:tcW w:w="9628" w:type="dxa"/>
            <w:gridSpan w:val="2"/>
            <w:shd w:val="clear" w:color="auto" w:fill="D0CECE" w:themeFill="background2" w:themeFillShade="E6"/>
          </w:tcPr>
          <w:p w14:paraId="1D8D6760" w14:textId="77777777" w:rsidR="002F204A" w:rsidRPr="009E2355" w:rsidRDefault="002F204A" w:rsidP="002422EF">
            <w:pPr>
              <w:spacing w:before="240" w:after="240" w:line="276" w:lineRule="auto"/>
              <w:jc w:val="center"/>
              <w:rPr>
                <w:rFonts w:ascii="Book Antiqua" w:hAnsi="Book Antiqua"/>
                <w:sz w:val="24"/>
                <w:szCs w:val="24"/>
              </w:rPr>
            </w:pPr>
            <w:r w:rsidRPr="009E2355">
              <w:rPr>
                <w:rFonts w:ascii="Book Antiqua" w:hAnsi="Book Antiqua"/>
                <w:b/>
                <w:bCs/>
                <w:sz w:val="24"/>
                <w:szCs w:val="24"/>
              </w:rPr>
              <w:t>Norme di condotta</w:t>
            </w:r>
          </w:p>
        </w:tc>
      </w:tr>
      <w:tr w:rsidR="002F204A" w:rsidRPr="009E2355" w14:paraId="2CF22456" w14:textId="77777777" w:rsidTr="002F204A">
        <w:tc>
          <w:tcPr>
            <w:tcW w:w="9628" w:type="dxa"/>
            <w:gridSpan w:val="2"/>
          </w:tcPr>
          <w:p w14:paraId="4464728C"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Tutti i</w:t>
            </w:r>
            <w:r w:rsidRPr="009E2355">
              <w:rPr>
                <w:rFonts w:ascii="Book Antiqua" w:hAnsi="Book Antiqua"/>
                <w:b/>
                <w:bCs/>
                <w:sz w:val="24"/>
                <w:szCs w:val="24"/>
              </w:rPr>
              <w:t xml:space="preserve"> </w:t>
            </w:r>
            <w:r>
              <w:rPr>
                <w:rFonts w:ascii="Book Antiqua" w:hAnsi="Book Antiqua"/>
                <w:b/>
                <w:bCs/>
                <w:sz w:val="24"/>
                <w:szCs w:val="24"/>
              </w:rPr>
              <w:t>T</w:t>
            </w:r>
            <w:r w:rsidRPr="009E2355">
              <w:rPr>
                <w:rFonts w:ascii="Book Antiqua" w:hAnsi="Book Antiqua"/>
                <w:b/>
                <w:bCs/>
                <w:sz w:val="24"/>
                <w:szCs w:val="24"/>
              </w:rPr>
              <w:t>esserati</w:t>
            </w:r>
            <w:r>
              <w:rPr>
                <w:rFonts w:ascii="Book Antiqua" w:hAnsi="Book Antiqua"/>
                <w:b/>
                <w:bCs/>
                <w:sz w:val="24"/>
                <w:szCs w:val="24"/>
              </w:rPr>
              <w:t xml:space="preserve"> devono</w:t>
            </w:r>
            <w:r w:rsidRPr="009E2355">
              <w:rPr>
                <w:rFonts w:ascii="Book Antiqua" w:hAnsi="Book Antiqua"/>
                <w:b/>
                <w:bCs/>
                <w:sz w:val="24"/>
                <w:szCs w:val="24"/>
              </w:rPr>
              <w:t>:</w:t>
            </w:r>
          </w:p>
          <w:p w14:paraId="5C8B4657"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garantire la sicurezza e la salute degli altri tesserati, impegnandosi a creare e a mantenere un ambiente sano, sicuro e inclusivo;</w:t>
            </w:r>
          </w:p>
          <w:p w14:paraId="66165D82"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impegnarsi nell’educazione e nella formazione della pratica sportiva sana, supportando gli altri tesserati nei percorsi educativi e formativi;</w:t>
            </w:r>
          </w:p>
          <w:p w14:paraId="030E1F45"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lastRenderedPageBreak/>
              <w:t>impegnarsi a creare, mantenere e promuovere un equilibrio sano tra ambito personale e sportivo, valorizzando anche i profili ludici, relazionali e sociali dell’attività sportiva;</w:t>
            </w:r>
          </w:p>
          <w:p w14:paraId="4FD241C7"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instaurare un rapporto equilibrato con coloro che esercitano la responsabilità genitoriale o i soggetti cui è affidata la cura degli atleti ovvero loro delegati;</w:t>
            </w:r>
          </w:p>
          <w:p w14:paraId="50325379"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prevenire e disincentivare dispute, contrasti e dissidi anche mediante l’utilizzo di una comunicazione sana, efficace e costruttiva;</w:t>
            </w:r>
          </w:p>
          <w:p w14:paraId="35B9342E"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affrontare in modo proattivo comportamenti offensivi, manipolativi, minacciosi o aggressivi;</w:t>
            </w:r>
          </w:p>
          <w:p w14:paraId="1D139FC8"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collaborare con gli altri tesserati nella prevenzione, nel contrasto e nella repressione di abusi, violenze e discriminazioni (individuali o collettivi);</w:t>
            </w:r>
          </w:p>
          <w:p w14:paraId="14E571AF"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segnalare senza indugio al Responsabile situazioni, anche potenziali, che espongano i tesserati a pregiudizio, pericolo, timore o disagio.</w:t>
            </w:r>
          </w:p>
          <w:p w14:paraId="5ABCF8DA"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I</w:t>
            </w:r>
            <w:r w:rsidRPr="009E2355">
              <w:rPr>
                <w:rFonts w:ascii="Book Antiqua" w:hAnsi="Book Antiqua"/>
                <w:b/>
                <w:bCs/>
                <w:sz w:val="24"/>
                <w:szCs w:val="24"/>
              </w:rPr>
              <w:t xml:space="preserve"> dirigenti sportivi e tecnici</w:t>
            </w:r>
            <w:r>
              <w:rPr>
                <w:rFonts w:ascii="Book Antiqua" w:hAnsi="Book Antiqua"/>
                <w:b/>
                <w:bCs/>
                <w:sz w:val="24"/>
                <w:szCs w:val="24"/>
              </w:rPr>
              <w:t xml:space="preserve"> devono</w:t>
            </w:r>
            <w:r w:rsidRPr="009E2355">
              <w:rPr>
                <w:rFonts w:ascii="Book Antiqua" w:hAnsi="Book Antiqua"/>
                <w:b/>
                <w:bCs/>
                <w:sz w:val="24"/>
                <w:szCs w:val="24"/>
              </w:rPr>
              <w:t>:</w:t>
            </w:r>
          </w:p>
          <w:p w14:paraId="1EA39E29"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agire per prevenire e contrastare ogni forma di abuso, violenza e discriminazione;</w:t>
            </w:r>
          </w:p>
          <w:p w14:paraId="05F75201"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contribuire alla formazione e alla crescita armonica dei tesserati, in particolare se minori;</w:t>
            </w:r>
          </w:p>
          <w:p w14:paraId="7C11B24C"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promuovere un rapporto tra tesserati improntato al rispetto e alla collaborazione, prevenendo situazioni disfunzionali, che creino, anche mediante manipolazione, uno stato di soggezione, pericolo o timore;</w:t>
            </w:r>
          </w:p>
          <w:p w14:paraId="4DF207D1"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porre in essere, in occasione delle trasferte, soluzioni logistiche atte a prevenire situazioni di disagio e/o comportamenti inappropriati, coinvolgendo nelle scelte coloro che esercitano la responsabilità genitoriale o i soggetti cui è affidata la loro cura ovvero loro delegati;</w:t>
            </w:r>
          </w:p>
          <w:p w14:paraId="5922C0A7"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comunicare e condividere con il tesserato minore gli obiettivi educativi e formativi, illustrando le modalità con cui si intendono perseguire tali obiettivi e coinvolgendo nelle scelte coloro che esercitano la responsabilità genitoriale o i soggetti cui è affidata la loro cura ovvero loro delegati;</w:t>
            </w:r>
          </w:p>
          <w:p w14:paraId="2545BDCE"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interrompere senza indugio ogni contatto con il tesserato minore qualora si riscontrino situazioni di ansia, timore o disagio derivanti dalla propria condotta, attivando il Responsabile;</w:t>
            </w:r>
          </w:p>
          <w:p w14:paraId="7F8F5A54"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impiegare le necessarie competenze professionali nell’eventuale programmazione e/o gestione di regimi alimentari in ambito sportivo;</w:t>
            </w:r>
          </w:p>
          <w:p w14:paraId="39894832"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segnalare tempestivamente eventuali indicatori di disturbi alimentari degli atleti loro affidati;</w:t>
            </w:r>
          </w:p>
          <w:p w14:paraId="62A36D6B"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dichiarare cause di incompatibilità e conflitti di interesse;</w:t>
            </w:r>
          </w:p>
          <w:p w14:paraId="32A9981C"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sostenere i valori dello sport, altresì educando al ripudio di sostanze o metodi vietati per alterare le prestazioni sportive dei tesserati;</w:t>
            </w:r>
          </w:p>
          <w:p w14:paraId="2F3D35C7"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lastRenderedPageBreak/>
              <w:t xml:space="preserve">conoscere, informarsi e aggiornarsi con continuità sulle politiche di </w:t>
            </w:r>
            <w:proofErr w:type="spellStart"/>
            <w:r w:rsidRPr="00F06782">
              <w:rPr>
                <w:rFonts w:ascii="Book Antiqua" w:hAnsi="Book Antiqua"/>
                <w:sz w:val="20"/>
                <w:szCs w:val="20"/>
              </w:rPr>
              <w:t>safeguarding</w:t>
            </w:r>
            <w:proofErr w:type="spellEnd"/>
            <w:r w:rsidRPr="00F06782">
              <w:rPr>
                <w:rFonts w:ascii="Book Antiqua" w:hAnsi="Book Antiqua"/>
                <w:sz w:val="20"/>
                <w:szCs w:val="20"/>
              </w:rPr>
              <w:t>, sulle misure di prevenzione e contrasto agli abusi, violenze e discriminazioni, nonché sulle più moderne metodologie di formazione e comunicazione in ambito sportivo;</w:t>
            </w:r>
          </w:p>
          <w:p w14:paraId="5A44D155"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segnalare senza indugio al Responsabile situazioni, anche potenziali, che espongano i tesserati a pregiudizio, pericolo, timore o disagio.</w:t>
            </w:r>
          </w:p>
          <w:p w14:paraId="5F576122" w14:textId="49FCF590" w:rsidR="002F204A" w:rsidRPr="009E2355" w:rsidRDefault="00D86893"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w:t>
            </w:r>
            <w:r w:rsidR="002F204A">
              <w:rPr>
                <w:rFonts w:ascii="Book Antiqua" w:hAnsi="Book Antiqua"/>
                <w:b/>
                <w:bCs/>
                <w:sz w:val="24"/>
                <w:szCs w:val="24"/>
              </w:rPr>
              <w:t xml:space="preserve"> devono</w:t>
            </w:r>
            <w:r w:rsidR="002F204A" w:rsidRPr="009E2355">
              <w:rPr>
                <w:rFonts w:ascii="Book Antiqua" w:hAnsi="Book Antiqua"/>
                <w:b/>
                <w:bCs/>
                <w:sz w:val="24"/>
                <w:szCs w:val="24"/>
              </w:rPr>
              <w:t>:</w:t>
            </w:r>
          </w:p>
          <w:p w14:paraId="3636320A"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comunicare le proprie aspirazioni ai dirigenti sportivi e ai tecnici e valutare in spirito di collaborazione le proposte circa gli obiettivi educativi e formativi e le modalità di raggiungimento di tali obiettivi, anche con il supporto di coloro che esercitano la responsabilità genitoriale o dei soggetti cui è affidata la loro cura, eventualmente confrontandosi con gli altri atleti;</w:t>
            </w:r>
          </w:p>
          <w:p w14:paraId="582A778F"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comunicare a dirigenti sportivi e tecnici situazioni di ansia, timore o disagio che riguardino sé o altri;</w:t>
            </w:r>
          </w:p>
          <w:p w14:paraId="70397F30"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prevenire, evitare e segnalare situazioni disfunzionali che creino, anche mediante manipolazione, uno stato di soggezione, pericolo o timore negli altri atleti;</w:t>
            </w:r>
          </w:p>
          <w:p w14:paraId="68D15743"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rispettare e tutelare la dignità, la salute e il benessere degli altri atleti e, più in generale, di tutti i soggetti coinvolti nelle attività sportive;</w:t>
            </w:r>
          </w:p>
          <w:p w14:paraId="420D84E0"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rispettare la funzione educativa e formativa dei dirigenti sportivi e dei tecnici;</w:t>
            </w:r>
          </w:p>
          <w:p w14:paraId="1BAF4F8E"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mantenere rapporti improntati al rispetto con gli altri atleti e con ogni soggetto comunque coinvolto nelle attività sportive;</w:t>
            </w:r>
          </w:p>
          <w:p w14:paraId="2F8BCDAF"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riferire qualsiasi infortunio o incidente agli esercenti la responsabilità genitoriale o ai soggetti cui è affidata la cura degli atleti ovvero ai loro delegati;</w:t>
            </w:r>
          </w:p>
          <w:p w14:paraId="11DE2F62" w14:textId="77777777" w:rsidR="00C54EC2" w:rsidRDefault="00C54EC2"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in occasione di trasferte e spostamenti (con particolare riferimento ai minori), </w:t>
            </w:r>
            <w:r w:rsidRPr="00092F4B">
              <w:rPr>
                <w:rFonts w:ascii="Book Antiqua" w:hAnsi="Book Antiqua"/>
                <w:sz w:val="20"/>
                <w:szCs w:val="20"/>
              </w:rPr>
              <w:t>gli atleti devono sempre diligentemente attenersi alle istruzioni ed alle regole impartite</w:t>
            </w:r>
            <w:r>
              <w:rPr>
                <w:rFonts w:ascii="Book Antiqua" w:hAnsi="Book Antiqua"/>
                <w:sz w:val="20"/>
                <w:szCs w:val="20"/>
              </w:rPr>
              <w:t xml:space="preserve"> </w:t>
            </w:r>
            <w:r w:rsidRPr="00E13091">
              <w:rPr>
                <w:rFonts w:ascii="Book Antiqua" w:hAnsi="Book Antiqua"/>
                <w:sz w:val="20"/>
                <w:szCs w:val="20"/>
              </w:rPr>
              <w:t>loro dagli adulti accompagnatori, nonché seguire i consigli dispensati da questi ultimi</w:t>
            </w:r>
            <w:r>
              <w:rPr>
                <w:rFonts w:ascii="Book Antiqua" w:hAnsi="Book Antiqua"/>
                <w:sz w:val="20"/>
                <w:szCs w:val="20"/>
              </w:rPr>
              <w:t>;</w:t>
            </w:r>
          </w:p>
          <w:p w14:paraId="13CC703C" w14:textId="77777777" w:rsidR="00C54EC2" w:rsidRDefault="00C54EC2" w:rsidP="002422EF">
            <w:pPr>
              <w:pStyle w:val="Paragrafoelenco"/>
              <w:numPr>
                <w:ilvl w:val="0"/>
                <w:numId w:val="13"/>
              </w:numPr>
              <w:spacing w:before="240" w:after="240" w:line="276" w:lineRule="auto"/>
              <w:contextualSpacing w:val="0"/>
              <w:jc w:val="both"/>
              <w:rPr>
                <w:rFonts w:ascii="Book Antiqua" w:hAnsi="Book Antiqua"/>
                <w:sz w:val="20"/>
                <w:szCs w:val="20"/>
              </w:rPr>
            </w:pPr>
            <w:r w:rsidRPr="00605AC9">
              <w:rPr>
                <w:rFonts w:ascii="Book Antiqua" w:hAnsi="Book Antiqua"/>
                <w:sz w:val="20"/>
                <w:szCs w:val="20"/>
              </w:rPr>
              <w:t>in caso di pernotto, non deve mai essere prevista la possibilità che a un minore venga</w:t>
            </w:r>
            <w:r>
              <w:rPr>
                <w:rFonts w:ascii="Book Antiqua" w:hAnsi="Book Antiqua"/>
                <w:sz w:val="20"/>
                <w:szCs w:val="20"/>
              </w:rPr>
              <w:t xml:space="preserve"> </w:t>
            </w:r>
            <w:r w:rsidRPr="00E13091">
              <w:rPr>
                <w:rFonts w:ascii="Book Antiqua" w:hAnsi="Book Antiqua"/>
                <w:sz w:val="20"/>
                <w:szCs w:val="20"/>
              </w:rPr>
              <w:t>assegnata una camera in condivisione con un operatore sportivo (salve particolari e</w:t>
            </w:r>
            <w:r>
              <w:rPr>
                <w:rFonts w:ascii="Book Antiqua" w:hAnsi="Book Antiqua"/>
                <w:sz w:val="20"/>
                <w:szCs w:val="20"/>
              </w:rPr>
              <w:t xml:space="preserve"> </w:t>
            </w:r>
            <w:r w:rsidRPr="00E13091">
              <w:rPr>
                <w:rFonts w:ascii="Book Antiqua" w:hAnsi="Book Antiqua"/>
                <w:sz w:val="20"/>
                <w:szCs w:val="20"/>
              </w:rPr>
              <w:t>comprovate esigenze e nulla osta da parte di genitori o tutori) a meno che non vi sia un</w:t>
            </w:r>
            <w:r>
              <w:rPr>
                <w:rFonts w:ascii="Book Antiqua" w:hAnsi="Book Antiqua"/>
                <w:sz w:val="20"/>
                <w:szCs w:val="20"/>
              </w:rPr>
              <w:t xml:space="preserve"> </w:t>
            </w:r>
            <w:r w:rsidRPr="00E13091">
              <w:rPr>
                <w:rFonts w:ascii="Book Antiqua" w:hAnsi="Book Antiqua"/>
                <w:sz w:val="20"/>
                <w:szCs w:val="20"/>
              </w:rPr>
              <w:t>legame di parentela tra il minore e l’adulto. Dev’essere fornita, in anticipo ed in maniera</w:t>
            </w:r>
            <w:r>
              <w:rPr>
                <w:rFonts w:ascii="Book Antiqua" w:hAnsi="Book Antiqua"/>
                <w:sz w:val="20"/>
                <w:szCs w:val="20"/>
              </w:rPr>
              <w:t xml:space="preserve"> </w:t>
            </w:r>
            <w:r w:rsidRPr="00E13091">
              <w:rPr>
                <w:rFonts w:ascii="Book Antiqua" w:hAnsi="Book Antiqua"/>
                <w:sz w:val="20"/>
                <w:szCs w:val="20"/>
              </w:rPr>
              <w:t>dettagliata, ai minori di età superiore a 14 anni e comunque ai genitori, tutori o legali</w:t>
            </w:r>
            <w:r>
              <w:rPr>
                <w:rFonts w:ascii="Book Antiqua" w:hAnsi="Book Antiqua"/>
                <w:sz w:val="20"/>
                <w:szCs w:val="20"/>
              </w:rPr>
              <w:t xml:space="preserve"> </w:t>
            </w:r>
            <w:r w:rsidRPr="00E13091">
              <w:rPr>
                <w:rFonts w:ascii="Book Antiqua" w:hAnsi="Book Antiqua"/>
                <w:sz w:val="20"/>
                <w:szCs w:val="20"/>
              </w:rPr>
              <w:t>rappresentanti, qualsiasi informazione riguardante la struttura individuata e la modalità</w:t>
            </w:r>
            <w:r>
              <w:rPr>
                <w:rFonts w:ascii="Book Antiqua" w:hAnsi="Book Antiqua"/>
                <w:sz w:val="20"/>
                <w:szCs w:val="20"/>
              </w:rPr>
              <w:t xml:space="preserve"> </w:t>
            </w:r>
            <w:r w:rsidRPr="00E13091">
              <w:rPr>
                <w:rFonts w:ascii="Book Antiqua" w:hAnsi="Book Antiqua"/>
                <w:sz w:val="20"/>
                <w:szCs w:val="20"/>
              </w:rPr>
              <w:t xml:space="preserve">di composizione delle stanze, nonché la relativa </w:t>
            </w:r>
            <w:proofErr w:type="spellStart"/>
            <w:r w:rsidRPr="00E13091">
              <w:rPr>
                <w:rFonts w:ascii="Book Antiqua" w:hAnsi="Book Antiqua"/>
                <w:sz w:val="20"/>
                <w:szCs w:val="20"/>
              </w:rPr>
              <w:t>rooming</w:t>
            </w:r>
            <w:proofErr w:type="spellEnd"/>
            <w:r w:rsidRPr="00E13091">
              <w:rPr>
                <w:rFonts w:ascii="Book Antiqua" w:hAnsi="Book Antiqua"/>
                <w:sz w:val="20"/>
                <w:szCs w:val="20"/>
              </w:rPr>
              <w:t xml:space="preserve"> list che potrà subire eventuali</w:t>
            </w:r>
            <w:r>
              <w:rPr>
                <w:rFonts w:ascii="Book Antiqua" w:hAnsi="Book Antiqua"/>
                <w:sz w:val="20"/>
                <w:szCs w:val="20"/>
              </w:rPr>
              <w:t xml:space="preserve"> </w:t>
            </w:r>
            <w:r w:rsidRPr="00E13091">
              <w:rPr>
                <w:rFonts w:ascii="Book Antiqua" w:hAnsi="Book Antiqua"/>
                <w:sz w:val="20"/>
                <w:szCs w:val="20"/>
              </w:rPr>
              <w:t>variazioni, sempre nel rispetto dei criteri summenzionati e soltanto con il consenso degli</w:t>
            </w:r>
            <w:r>
              <w:rPr>
                <w:rFonts w:ascii="Book Antiqua" w:hAnsi="Book Antiqua"/>
                <w:sz w:val="20"/>
                <w:szCs w:val="20"/>
              </w:rPr>
              <w:t xml:space="preserve"> </w:t>
            </w:r>
            <w:r w:rsidRPr="00E13091">
              <w:rPr>
                <w:rFonts w:ascii="Book Antiqua" w:hAnsi="Book Antiqua"/>
                <w:sz w:val="20"/>
                <w:szCs w:val="20"/>
              </w:rPr>
              <w:t>organizzatori/responsabili;</w:t>
            </w:r>
          </w:p>
          <w:p w14:paraId="6D84A63B" w14:textId="5631AF9F" w:rsidR="00C54EC2" w:rsidRPr="007C1F55" w:rsidRDefault="00C54EC2" w:rsidP="002422EF">
            <w:pPr>
              <w:pStyle w:val="Paragrafoelenco"/>
              <w:numPr>
                <w:ilvl w:val="0"/>
                <w:numId w:val="13"/>
              </w:numPr>
              <w:spacing w:before="240" w:after="240" w:line="276" w:lineRule="auto"/>
              <w:contextualSpacing w:val="0"/>
              <w:jc w:val="both"/>
              <w:rPr>
                <w:rFonts w:ascii="Book Antiqua" w:hAnsi="Book Antiqua"/>
                <w:sz w:val="20"/>
                <w:szCs w:val="20"/>
              </w:rPr>
            </w:pPr>
            <w:r w:rsidRPr="00605AC9">
              <w:rPr>
                <w:rFonts w:ascii="Book Antiqua" w:hAnsi="Book Antiqua"/>
                <w:sz w:val="20"/>
                <w:szCs w:val="20"/>
              </w:rPr>
              <w:t>assumere nei confronti dei vari prestatori di servizi (personale di gara, degli impianti</w:t>
            </w:r>
            <w:r>
              <w:rPr>
                <w:rFonts w:ascii="Book Antiqua" w:hAnsi="Book Antiqua"/>
                <w:sz w:val="20"/>
                <w:szCs w:val="20"/>
              </w:rPr>
              <w:t xml:space="preserve"> </w:t>
            </w:r>
            <w:r w:rsidRPr="00E13091">
              <w:rPr>
                <w:rFonts w:ascii="Book Antiqua" w:hAnsi="Book Antiqua"/>
                <w:sz w:val="20"/>
                <w:szCs w:val="20"/>
              </w:rPr>
              <w:t>sportivi, degli alberghi, autisti, guide, ecc.) un comportamento corretto e rispettoso</w:t>
            </w:r>
            <w:r>
              <w:rPr>
                <w:rFonts w:ascii="Book Antiqua" w:hAnsi="Book Antiqua"/>
                <w:sz w:val="20"/>
                <w:szCs w:val="20"/>
              </w:rPr>
              <w:t xml:space="preserve"> </w:t>
            </w:r>
            <w:r w:rsidRPr="00E13091">
              <w:rPr>
                <w:rFonts w:ascii="Book Antiqua" w:hAnsi="Book Antiqua"/>
                <w:sz w:val="20"/>
                <w:szCs w:val="20"/>
              </w:rPr>
              <w:t>dell’altrui lavoro, nonché evitare comportamenti chiassosi od esibizionistici;</w:t>
            </w:r>
          </w:p>
          <w:p w14:paraId="215E76E9"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evitare contatti e situazioni di intimità con dirigenti sportivi e tecnici, anche in occasione di trasferte, segnalando eventuali comportamenti inopportuni;</w:t>
            </w:r>
          </w:p>
          <w:p w14:paraId="4004954C"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lastRenderedPageBreak/>
              <w:t>astenersi dal diffondere materiale fotografico e video di natura privata o intima ricevuto, segnalando comportamenti difformi a coloro che esercitano la responsabilità genitoriale o ai soggetti cui è affidata la loro cura ovvero ai loro delegati, nonché al Responsabile;</w:t>
            </w:r>
          </w:p>
          <w:p w14:paraId="0AE0577C" w14:textId="77777777" w:rsidR="002F204A" w:rsidRPr="00F0678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F06782">
              <w:rPr>
                <w:rFonts w:ascii="Book Antiqua" w:hAnsi="Book Antiqua"/>
                <w:sz w:val="20"/>
                <w:szCs w:val="20"/>
              </w:rPr>
              <w:t>segnalare senza indugio al Responsabile situazioni, anche potenziali, che espongano i tesserati a pregiudizio, pericolo, timore o disagio.</w:t>
            </w:r>
          </w:p>
          <w:p w14:paraId="69FB657C" w14:textId="77777777" w:rsidR="002E3E1C" w:rsidRPr="00B513E7" w:rsidRDefault="002E3E1C" w:rsidP="002422EF">
            <w:pPr>
              <w:spacing w:before="240" w:after="240" w:line="276" w:lineRule="auto"/>
              <w:jc w:val="both"/>
              <w:rPr>
                <w:rFonts w:ascii="Book Antiqua" w:hAnsi="Book Antiqua"/>
                <w:b/>
                <w:bCs/>
                <w:sz w:val="24"/>
                <w:szCs w:val="24"/>
              </w:rPr>
            </w:pPr>
            <w:r w:rsidRPr="00B513E7">
              <w:rPr>
                <w:rFonts w:ascii="Book Antiqua" w:hAnsi="Book Antiqua"/>
                <w:b/>
                <w:bCs/>
                <w:sz w:val="24"/>
                <w:szCs w:val="24"/>
              </w:rPr>
              <w:t>I genitori e i sostenitori devono:</w:t>
            </w:r>
          </w:p>
          <w:p w14:paraId="6EF01EF7" w14:textId="77777777" w:rsidR="002E3E1C" w:rsidRPr="007C1F55" w:rsidRDefault="002E3E1C"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t>tenere un comportamento collaborativo e rispettoso nei confronti di tutti i soggetti coinvolti siano essi giocatori, giocatrici, tecnici o altri membri dello staff, genitori, direttori di gara, ecc.</w:t>
            </w:r>
            <w:r w:rsidR="00C54EC2">
              <w:rPr>
                <w:rFonts w:ascii="Book Antiqua" w:hAnsi="Book Antiqua"/>
                <w:sz w:val="20"/>
                <w:szCs w:val="20"/>
              </w:rPr>
              <w:t>;</w:t>
            </w:r>
          </w:p>
          <w:p w14:paraId="5B88DF7A" w14:textId="24D5BD54" w:rsidR="00C54EC2" w:rsidRPr="007C1F55" w:rsidRDefault="00C54EC2" w:rsidP="002422EF">
            <w:pPr>
              <w:pStyle w:val="Paragrafoelenco"/>
              <w:numPr>
                <w:ilvl w:val="0"/>
                <w:numId w:val="13"/>
              </w:numPr>
              <w:spacing w:before="240" w:after="240" w:line="276" w:lineRule="auto"/>
              <w:contextualSpacing w:val="0"/>
              <w:jc w:val="both"/>
              <w:rPr>
                <w:rFonts w:ascii="Book Antiqua" w:hAnsi="Book Antiqua"/>
                <w:sz w:val="24"/>
                <w:szCs w:val="24"/>
              </w:rPr>
            </w:pPr>
            <w:r>
              <w:rPr>
                <w:rFonts w:ascii="Book Antiqua" w:hAnsi="Book Antiqua"/>
                <w:sz w:val="20"/>
                <w:szCs w:val="20"/>
              </w:rPr>
              <w:t xml:space="preserve">in occasione di trasferte e spostamenti di minori, </w:t>
            </w:r>
            <w:r w:rsidRPr="00092F4B">
              <w:rPr>
                <w:rFonts w:ascii="Book Antiqua" w:hAnsi="Book Antiqua"/>
                <w:sz w:val="20"/>
                <w:szCs w:val="20"/>
              </w:rPr>
              <w:t xml:space="preserve">gli adulti accompagnatori sono responsabili della sicurezza e del benessere </w:t>
            </w:r>
            <w:r w:rsidR="00D86893">
              <w:rPr>
                <w:rFonts w:ascii="Book Antiqua" w:hAnsi="Book Antiqua"/>
                <w:sz w:val="20"/>
                <w:szCs w:val="20"/>
              </w:rPr>
              <w:t>degli atleti</w:t>
            </w:r>
            <w:r w:rsidRPr="00E13091">
              <w:rPr>
                <w:rFonts w:ascii="Book Antiqua" w:hAnsi="Book Antiqua"/>
                <w:sz w:val="20"/>
                <w:szCs w:val="20"/>
              </w:rPr>
              <w:t>, in quanto i genitori affidano loro la custodia dei figli, dal momento in</w:t>
            </w:r>
            <w:r>
              <w:rPr>
                <w:rFonts w:ascii="Book Antiqua" w:hAnsi="Book Antiqua"/>
                <w:sz w:val="20"/>
                <w:szCs w:val="20"/>
              </w:rPr>
              <w:t xml:space="preserve"> </w:t>
            </w:r>
            <w:r w:rsidRPr="00E13091">
              <w:rPr>
                <w:rFonts w:ascii="Book Antiqua" w:hAnsi="Book Antiqua"/>
                <w:sz w:val="20"/>
                <w:szCs w:val="20"/>
              </w:rPr>
              <w:t>cui li accompagnano al punto di incontro concordato per la partenza e fino a quando non</w:t>
            </w:r>
            <w:r>
              <w:rPr>
                <w:rFonts w:ascii="Book Antiqua" w:hAnsi="Book Antiqua"/>
                <w:sz w:val="20"/>
                <w:szCs w:val="20"/>
              </w:rPr>
              <w:t xml:space="preserve"> </w:t>
            </w:r>
            <w:r w:rsidRPr="00E13091">
              <w:rPr>
                <w:rFonts w:ascii="Book Antiqua" w:hAnsi="Book Antiqua"/>
                <w:sz w:val="20"/>
                <w:szCs w:val="20"/>
              </w:rPr>
              <w:t>fanno rientro a casa</w:t>
            </w:r>
            <w:r>
              <w:rPr>
                <w:rFonts w:ascii="Book Antiqua" w:hAnsi="Book Antiqua"/>
                <w:sz w:val="20"/>
                <w:szCs w:val="20"/>
              </w:rPr>
              <w:t>.</w:t>
            </w:r>
          </w:p>
        </w:tc>
      </w:tr>
      <w:tr w:rsidR="002F204A" w:rsidRPr="009E2355" w14:paraId="2EF37245" w14:textId="77777777" w:rsidTr="002F204A">
        <w:tc>
          <w:tcPr>
            <w:tcW w:w="9628" w:type="dxa"/>
            <w:gridSpan w:val="2"/>
            <w:shd w:val="clear" w:color="auto" w:fill="D0CECE" w:themeFill="background2" w:themeFillShade="E6"/>
          </w:tcPr>
          <w:p w14:paraId="6068C8FD" w14:textId="3B30146A" w:rsidR="002F204A" w:rsidRPr="009E2355"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Presidi di controllo adottati dall</w:t>
            </w:r>
            <w:r w:rsidR="00D00B54">
              <w:rPr>
                <w:rFonts w:ascii="Book Antiqua" w:hAnsi="Book Antiqua"/>
                <w:b/>
                <w:bCs/>
                <w:sz w:val="24"/>
                <w:szCs w:val="24"/>
              </w:rPr>
              <w:t xml:space="preserve">a </w:t>
            </w:r>
            <w:r w:rsidR="00D00B54" w:rsidRPr="00D00B54">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p>
        </w:tc>
      </w:tr>
      <w:tr w:rsidR="002F204A" w:rsidRPr="009E2355" w14:paraId="0732BF11" w14:textId="77777777" w:rsidTr="002F204A">
        <w:tc>
          <w:tcPr>
            <w:tcW w:w="9628" w:type="dxa"/>
            <w:gridSpan w:val="2"/>
          </w:tcPr>
          <w:p w14:paraId="4C738B2C"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07AEE31E"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5B4B97FD"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7E12B78C"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2F18729E" w14:textId="49631ECF"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Corretta attuazione e previsione di un programma formativo rivolto a tutti i tesserati, differenziato sulle specifiche competenze del singolo tesserato (Dirigenti, allenatori e staff, </w:t>
            </w:r>
            <w:r w:rsidR="00D86893">
              <w:rPr>
                <w:rFonts w:ascii="Book Antiqua" w:hAnsi="Book Antiqua"/>
                <w:sz w:val="20"/>
                <w:szCs w:val="20"/>
              </w:rPr>
              <w:t>atleti</w:t>
            </w:r>
            <w:r w:rsidRPr="006C7F30">
              <w:rPr>
                <w:rFonts w:ascii="Book Antiqua" w:hAnsi="Book Antiqua"/>
                <w:sz w:val="20"/>
                <w:szCs w:val="20"/>
              </w:rPr>
              <w:t>);</w:t>
            </w:r>
          </w:p>
          <w:p w14:paraId="43A40A7A" w14:textId="27462D87" w:rsidR="002F204A" w:rsidRPr="009E2355" w:rsidRDefault="002F204A" w:rsidP="002E3630">
            <w:pPr>
              <w:pStyle w:val="Paragrafoelenco"/>
              <w:numPr>
                <w:ilvl w:val="0"/>
                <w:numId w:val="14"/>
              </w:numPr>
              <w:spacing w:before="240" w:after="240" w:line="276" w:lineRule="auto"/>
              <w:contextualSpacing w:val="0"/>
              <w:jc w:val="both"/>
              <w:rPr>
                <w:rFonts w:ascii="Book Antiqua" w:hAnsi="Book Antiqua"/>
                <w:sz w:val="24"/>
                <w:szCs w:val="24"/>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w:t>
            </w:r>
          </w:p>
        </w:tc>
      </w:tr>
    </w:tbl>
    <w:p w14:paraId="748ADD31" w14:textId="4CB59510" w:rsidR="00F3404D" w:rsidRDefault="00F3404D" w:rsidP="002422EF">
      <w:pPr>
        <w:spacing w:before="240" w:after="240" w:line="276" w:lineRule="auto"/>
        <w:rPr>
          <w:rFonts w:ascii="Book Antiqua" w:hAnsi="Book Antiqua"/>
          <w:sz w:val="24"/>
          <w:szCs w:val="24"/>
        </w:rPr>
      </w:pPr>
    </w:p>
    <w:p w14:paraId="0DA2572B" w14:textId="11F5EDC9" w:rsidR="00F3404D" w:rsidRPr="001005FE" w:rsidRDefault="00F3404D" w:rsidP="002422EF">
      <w:pPr>
        <w:pStyle w:val="Titolo2"/>
        <w:numPr>
          <w:ilvl w:val="0"/>
          <w:numId w:val="26"/>
        </w:numPr>
        <w:spacing w:before="240" w:after="240" w:line="276" w:lineRule="auto"/>
        <w:ind w:left="1417" w:hanging="1060"/>
        <w:jc w:val="both"/>
        <w:rPr>
          <w:color w:val="FF0000"/>
        </w:rPr>
      </w:pPr>
      <w:bookmarkStart w:id="26" w:name="_Toc175580140"/>
      <w:r w:rsidRPr="001005FE">
        <w:rPr>
          <w:rFonts w:ascii="Book Antiqua" w:hAnsi="Book Antiqua"/>
          <w:b/>
          <w:bCs/>
          <w:color w:val="FF0000"/>
          <w:sz w:val="24"/>
          <w:szCs w:val="24"/>
        </w:rPr>
        <w:t>Norme di comportamento e presidi di controllo per la prevenzione dell’incuria</w:t>
      </w:r>
      <w:bookmarkEnd w:id="26"/>
    </w:p>
    <w:tbl>
      <w:tblPr>
        <w:tblStyle w:val="Grigliatabella"/>
        <w:tblW w:w="0" w:type="auto"/>
        <w:tblLook w:val="04A0" w:firstRow="1" w:lastRow="0" w:firstColumn="1" w:lastColumn="0" w:noHBand="0" w:noVBand="1"/>
      </w:tblPr>
      <w:tblGrid>
        <w:gridCol w:w="4814"/>
        <w:gridCol w:w="4814"/>
      </w:tblGrid>
      <w:tr w:rsidR="009E1433" w:rsidRPr="008B6FC7" w14:paraId="73462647" w14:textId="77777777" w:rsidTr="0069245F">
        <w:tc>
          <w:tcPr>
            <w:tcW w:w="9628" w:type="dxa"/>
            <w:gridSpan w:val="2"/>
            <w:shd w:val="clear" w:color="auto" w:fill="D0CECE" w:themeFill="background2" w:themeFillShade="E6"/>
          </w:tcPr>
          <w:p w14:paraId="086A5B88"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18CFCFF9" w14:textId="77777777" w:rsidTr="0069245F">
        <w:tc>
          <w:tcPr>
            <w:tcW w:w="9628" w:type="dxa"/>
            <w:gridSpan w:val="2"/>
          </w:tcPr>
          <w:p w14:paraId="653762A2"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Incuria</w:t>
            </w:r>
          </w:p>
        </w:tc>
      </w:tr>
      <w:tr w:rsidR="009E1433" w:rsidRPr="008B6FC7" w14:paraId="42EF47CC" w14:textId="77777777" w:rsidTr="0069245F">
        <w:tc>
          <w:tcPr>
            <w:tcW w:w="9628" w:type="dxa"/>
            <w:gridSpan w:val="2"/>
            <w:shd w:val="clear" w:color="auto" w:fill="D0CECE" w:themeFill="background2" w:themeFillShade="E6"/>
          </w:tcPr>
          <w:p w14:paraId="776A453E" w14:textId="1C15C695"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lastRenderedPageBreak/>
              <w:t>Situazioni specifiche di rischio individuate nell</w:t>
            </w:r>
            <w:r w:rsidR="00D00B54">
              <w:rPr>
                <w:rFonts w:ascii="Book Antiqua" w:hAnsi="Book Antiqua"/>
                <w:b/>
                <w:bCs/>
                <w:sz w:val="24"/>
                <w:szCs w:val="24"/>
              </w:rPr>
              <w:t xml:space="preserve">a </w:t>
            </w:r>
            <w:r w:rsidR="007A58F4" w:rsidRPr="007A58F4">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r w:rsidR="007A58F4">
              <w:rPr>
                <w:rFonts w:ascii="Book Antiqua" w:hAnsi="Book Antiqua"/>
                <w:sz w:val="24"/>
                <w:szCs w:val="24"/>
              </w:rPr>
              <w:t xml:space="preserve"> </w:t>
            </w:r>
            <w:r w:rsidRPr="008B6FC7">
              <w:rPr>
                <w:rFonts w:ascii="Book Antiqua" w:hAnsi="Book Antiqua"/>
                <w:b/>
                <w:bCs/>
                <w:sz w:val="24"/>
                <w:szCs w:val="24"/>
              </w:rPr>
              <w:t>nell’ambito delle quali si può verificare la condotta vietata</w:t>
            </w:r>
          </w:p>
        </w:tc>
      </w:tr>
      <w:tr w:rsidR="009E1433" w14:paraId="7438770B" w14:textId="77777777" w:rsidTr="0069245F">
        <w:tc>
          <w:tcPr>
            <w:tcW w:w="9628" w:type="dxa"/>
            <w:gridSpan w:val="2"/>
          </w:tcPr>
          <w:p w14:paraId="2B5489E8" w14:textId="08D13793" w:rsidR="007024DB" w:rsidRPr="00E86942" w:rsidRDefault="007024DB" w:rsidP="002422EF">
            <w:pPr>
              <w:tabs>
                <w:tab w:val="left" w:pos="3510"/>
              </w:tabs>
              <w:spacing w:before="240" w:after="240" w:line="276" w:lineRule="auto"/>
              <w:jc w:val="both"/>
              <w:rPr>
                <w:rFonts w:ascii="Book Antiqua" w:hAnsi="Book Antiqua"/>
                <w:i/>
                <w:iCs/>
                <w:sz w:val="24"/>
                <w:szCs w:val="24"/>
              </w:rPr>
            </w:pPr>
            <w:r w:rsidRPr="00E86942">
              <w:rPr>
                <w:rFonts w:ascii="Book Antiqua" w:hAnsi="Book Antiqua"/>
                <w:i/>
                <w:iCs/>
                <w:sz w:val="24"/>
                <w:szCs w:val="24"/>
              </w:rPr>
              <w:t>L</w:t>
            </w:r>
            <w:r w:rsidR="007A58F4">
              <w:rPr>
                <w:rFonts w:ascii="Book Antiqua" w:hAnsi="Book Antiqua"/>
                <w:i/>
                <w:iCs/>
                <w:sz w:val="24"/>
                <w:szCs w:val="24"/>
              </w:rPr>
              <w:t xml:space="preserve">a </w:t>
            </w:r>
            <w:r w:rsidR="004314AC">
              <w:rPr>
                <w:rFonts w:ascii="Book Antiqua" w:hAnsi="Book Antiqua"/>
                <w:i/>
                <w:iCs/>
                <w:sz w:val="24"/>
                <w:szCs w:val="24"/>
              </w:rPr>
              <w:t xml:space="preserve">Società Sportiva Dilettantistica a r.l. </w:t>
            </w:r>
            <w:r w:rsidR="006562D6">
              <w:rPr>
                <w:rFonts w:ascii="Book Antiqua" w:hAnsi="Book Antiqua"/>
                <w:i/>
                <w:iCs/>
                <w:sz w:val="24"/>
                <w:szCs w:val="24"/>
              </w:rPr>
              <w:t>Mestre Basket Academy</w:t>
            </w:r>
            <w:r w:rsidRPr="00E86942">
              <w:rPr>
                <w:rFonts w:ascii="Book Antiqua" w:hAnsi="Book Antiqua"/>
                <w:i/>
                <w:iCs/>
                <w:sz w:val="24"/>
                <w:szCs w:val="24"/>
              </w:rPr>
              <w:t xml:space="preserve"> deve riportare in questo spazio le situazioni di rischio individuate nell’ambito delle quali si può verificare la condotta vietata.</w:t>
            </w:r>
          </w:p>
          <w:p w14:paraId="653B5435" w14:textId="6855B085" w:rsidR="007024DB" w:rsidRDefault="007024DB" w:rsidP="002422EF">
            <w:pPr>
              <w:tabs>
                <w:tab w:val="left" w:pos="3510"/>
              </w:tabs>
              <w:spacing w:before="240" w:after="240" w:line="276" w:lineRule="auto"/>
              <w:jc w:val="both"/>
              <w:rPr>
                <w:rFonts w:ascii="Book Antiqua" w:hAnsi="Book Antiqua"/>
                <w:sz w:val="24"/>
                <w:szCs w:val="24"/>
              </w:rPr>
            </w:pPr>
            <w:r>
              <w:rPr>
                <w:rFonts w:ascii="Book Antiqua" w:hAnsi="Book Antiqua"/>
                <w:sz w:val="24"/>
                <w:szCs w:val="24"/>
              </w:rPr>
              <w:t>A mero titolo esemplificativo, non esaustivo e non vincolante</w:t>
            </w:r>
            <w:r w:rsidR="00C73A76">
              <w:rPr>
                <w:rFonts w:ascii="Book Antiqua" w:hAnsi="Book Antiqua"/>
                <w:sz w:val="24"/>
                <w:szCs w:val="24"/>
              </w:rPr>
              <w:t>,</w:t>
            </w:r>
            <w:r>
              <w:rPr>
                <w:rFonts w:ascii="Book Antiqua" w:hAnsi="Book Antiqua"/>
                <w:sz w:val="24"/>
                <w:szCs w:val="24"/>
              </w:rPr>
              <w:t xml:space="preserve"> si riportano alcune situazioni specifiche di rischio che possono verificarsi durante lo svolgimento dell’attività sportiva ma anche al di fuori dell</w:t>
            </w:r>
            <w:r w:rsidR="00C73A76">
              <w:rPr>
                <w:rFonts w:ascii="Book Antiqua" w:hAnsi="Book Antiqua"/>
                <w:sz w:val="24"/>
                <w:szCs w:val="24"/>
              </w:rPr>
              <w:t>a</w:t>
            </w:r>
            <w:r>
              <w:rPr>
                <w:rFonts w:ascii="Book Antiqua" w:hAnsi="Book Antiqua"/>
                <w:sz w:val="24"/>
                <w:szCs w:val="24"/>
              </w:rPr>
              <w:t xml:space="preserve"> stessa in contesti ad essa direttamente o indirettamente collegati:</w:t>
            </w:r>
          </w:p>
          <w:p w14:paraId="4A52FFE7" w14:textId="77777777" w:rsidR="007024DB" w:rsidRDefault="007024DB"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non prestare le corrette e necessarie cure mediche ai tesserati infortunati;</w:t>
            </w:r>
          </w:p>
          <w:p w14:paraId="7B1BCA9A" w14:textId="4A4D6976" w:rsidR="009E1433" w:rsidRDefault="007024DB" w:rsidP="002E3630">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non prestare il necessario supporto psicologico e/o emotivo al tesserato che lo richiede o che mostra segni di debolezza.</w:t>
            </w:r>
          </w:p>
        </w:tc>
      </w:tr>
      <w:tr w:rsidR="009E1433" w:rsidRPr="008B6FC7" w14:paraId="76C44689" w14:textId="77777777" w:rsidTr="0069245F">
        <w:tc>
          <w:tcPr>
            <w:tcW w:w="4814" w:type="dxa"/>
            <w:shd w:val="clear" w:color="auto" w:fill="D0CECE" w:themeFill="background2" w:themeFillShade="E6"/>
          </w:tcPr>
          <w:p w14:paraId="353BE000"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probabilità</w:t>
            </w:r>
          </w:p>
        </w:tc>
        <w:tc>
          <w:tcPr>
            <w:tcW w:w="4814" w:type="dxa"/>
            <w:shd w:val="clear" w:color="auto" w:fill="D0CECE" w:themeFill="background2" w:themeFillShade="E6"/>
          </w:tcPr>
          <w:p w14:paraId="550D3558"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impatto</w:t>
            </w:r>
          </w:p>
        </w:tc>
      </w:tr>
      <w:tr w:rsidR="009E1433" w14:paraId="70A5E992" w14:textId="77777777" w:rsidTr="0069245F">
        <w:tc>
          <w:tcPr>
            <w:tcW w:w="4814" w:type="dxa"/>
          </w:tcPr>
          <w:p w14:paraId="62D2E03E" w14:textId="64F26759" w:rsidR="009E1433" w:rsidRDefault="002E3630"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92032" behindDoc="0" locked="0" layoutInCell="1" allowOverlap="1" wp14:anchorId="522345C5" wp14:editId="0EF0C8B7">
                      <wp:simplePos x="0" y="0"/>
                      <wp:positionH relativeFrom="column">
                        <wp:posOffset>-98629</wp:posOffset>
                      </wp:positionH>
                      <wp:positionV relativeFrom="paragraph">
                        <wp:posOffset>466475</wp:posOffset>
                      </wp:positionV>
                      <wp:extent cx="296779" cy="288758"/>
                      <wp:effectExtent l="0" t="0" r="0" b="0"/>
                      <wp:wrapNone/>
                      <wp:docPr id="1710815600"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9197E" id="Per 2" o:spid="_x0000_s1026" style="position:absolute;margin-left:-7.75pt;margin-top:36.75pt;width:23.35pt;height:22.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improbabile</w:t>
            </w:r>
          </w:p>
          <w:p w14:paraId="4EF188B5"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poco probabile</w:t>
            </w:r>
          </w:p>
          <w:p w14:paraId="23166DF5"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2E85208E" w14:textId="77777777"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altamente probabile</w:t>
            </w:r>
          </w:p>
        </w:tc>
        <w:tc>
          <w:tcPr>
            <w:tcW w:w="4814" w:type="dxa"/>
          </w:tcPr>
          <w:p w14:paraId="443EA52D" w14:textId="20BF89CD" w:rsidR="009E1433" w:rsidRDefault="002E3630"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94080" behindDoc="0" locked="0" layoutInCell="1" allowOverlap="1" wp14:anchorId="6A1A2160" wp14:editId="4937B64D">
                      <wp:simplePos x="0" y="0"/>
                      <wp:positionH relativeFrom="column">
                        <wp:posOffset>-101938</wp:posOffset>
                      </wp:positionH>
                      <wp:positionV relativeFrom="paragraph">
                        <wp:posOffset>466475</wp:posOffset>
                      </wp:positionV>
                      <wp:extent cx="296779" cy="288758"/>
                      <wp:effectExtent l="0" t="0" r="0" b="0"/>
                      <wp:wrapNone/>
                      <wp:docPr id="1302321878"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DF28E" id="Per 2" o:spid="_x0000_s1026" style="position:absolute;margin-left:-8.05pt;margin-top:36.75pt;width:23.35pt;height:22.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lieve</w:t>
            </w:r>
          </w:p>
          <w:p w14:paraId="32539507"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4B88F3AD"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grave</w:t>
            </w:r>
          </w:p>
          <w:p w14:paraId="5FF90E49" w14:textId="77777777"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gravissimo</w:t>
            </w:r>
          </w:p>
        </w:tc>
      </w:tr>
      <w:tr w:rsidR="009E1433" w:rsidRPr="008B6FC7" w14:paraId="23FBDACB" w14:textId="77777777" w:rsidTr="0069245F">
        <w:tc>
          <w:tcPr>
            <w:tcW w:w="9628" w:type="dxa"/>
            <w:gridSpan w:val="2"/>
            <w:shd w:val="clear" w:color="auto" w:fill="D0CECE" w:themeFill="background2" w:themeFillShade="E6"/>
          </w:tcPr>
          <w:p w14:paraId="1D962450"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rischio inerente</w:t>
            </w:r>
          </w:p>
        </w:tc>
      </w:tr>
      <w:tr w:rsidR="009E1433" w14:paraId="43CD25F4" w14:textId="77777777" w:rsidTr="0069245F">
        <w:tc>
          <w:tcPr>
            <w:tcW w:w="9628" w:type="dxa"/>
            <w:gridSpan w:val="2"/>
          </w:tcPr>
          <w:p w14:paraId="10056D66" w14:textId="5FEBAEDD" w:rsidR="009E1433" w:rsidRDefault="002E3630"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96128" behindDoc="0" locked="0" layoutInCell="1" allowOverlap="1" wp14:anchorId="448B55DE" wp14:editId="2768EB36">
                      <wp:simplePos x="0" y="0"/>
                      <wp:positionH relativeFrom="column">
                        <wp:posOffset>119485</wp:posOffset>
                      </wp:positionH>
                      <wp:positionV relativeFrom="paragraph">
                        <wp:posOffset>473541</wp:posOffset>
                      </wp:positionV>
                      <wp:extent cx="296779" cy="288758"/>
                      <wp:effectExtent l="0" t="0" r="0" b="0"/>
                      <wp:wrapNone/>
                      <wp:docPr id="474185240"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88BF2" id="Per 2" o:spid="_x0000_s1026" style="position:absolute;margin-left:9.4pt;margin-top:37.3pt;width:23.35pt;height:2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3B4298C1" w14:textId="63CA38A3"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04EAEE85" w14:textId="77777777"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9E2355" w14:paraId="40123008" w14:textId="77777777" w:rsidTr="002F204A">
        <w:tc>
          <w:tcPr>
            <w:tcW w:w="9628" w:type="dxa"/>
            <w:gridSpan w:val="2"/>
            <w:shd w:val="clear" w:color="auto" w:fill="D0CECE" w:themeFill="background2" w:themeFillShade="E6"/>
          </w:tcPr>
          <w:p w14:paraId="72303FF3" w14:textId="77777777" w:rsidR="002F204A" w:rsidRPr="009E2355" w:rsidRDefault="002F204A" w:rsidP="002422EF">
            <w:pPr>
              <w:spacing w:before="240" w:after="240" w:line="276" w:lineRule="auto"/>
              <w:jc w:val="center"/>
              <w:rPr>
                <w:rFonts w:ascii="Book Antiqua" w:hAnsi="Book Antiqua"/>
                <w:sz w:val="24"/>
                <w:szCs w:val="24"/>
              </w:rPr>
            </w:pPr>
            <w:r w:rsidRPr="009E2355">
              <w:rPr>
                <w:rFonts w:ascii="Book Antiqua" w:hAnsi="Book Antiqua"/>
                <w:b/>
                <w:bCs/>
                <w:sz w:val="24"/>
                <w:szCs w:val="24"/>
              </w:rPr>
              <w:t>Norme di condotta</w:t>
            </w:r>
          </w:p>
        </w:tc>
      </w:tr>
      <w:tr w:rsidR="002F204A" w:rsidRPr="009E2355" w14:paraId="15EAC81C" w14:textId="77777777" w:rsidTr="002F204A">
        <w:tc>
          <w:tcPr>
            <w:tcW w:w="9628" w:type="dxa"/>
            <w:gridSpan w:val="2"/>
          </w:tcPr>
          <w:p w14:paraId="6BB6A35D" w14:textId="77777777" w:rsidR="001005FE" w:rsidRPr="00D827E2" w:rsidRDefault="001005FE" w:rsidP="001005FE">
            <w:pPr>
              <w:spacing w:before="240" w:after="240" w:line="276" w:lineRule="auto"/>
              <w:jc w:val="center"/>
              <w:rPr>
                <w:rFonts w:ascii="Book Antiqua" w:eastAsia="Calibri" w:hAnsi="Book Antiqua" w:cs="Times New Roman"/>
                <w:b/>
                <w:bCs/>
                <w:sz w:val="24"/>
                <w:szCs w:val="24"/>
              </w:rPr>
            </w:pPr>
            <w:r w:rsidRPr="00D827E2">
              <w:rPr>
                <w:rFonts w:ascii="Book Antiqua" w:eastAsia="Calibri" w:hAnsi="Book Antiqua" w:cs="Times New Roman"/>
                <w:sz w:val="20"/>
                <w:szCs w:val="20"/>
              </w:rPr>
              <w:t>Il presente elenco non è esaustivo o esclusivo. Il principio di base è che si devono evitare comportamenti attivi o omissivi che possano essere inappropriati o potenzialmente dannosi.</w:t>
            </w:r>
          </w:p>
          <w:p w14:paraId="13196229"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Tutti i</w:t>
            </w:r>
            <w:r w:rsidRPr="009E2355">
              <w:rPr>
                <w:rFonts w:ascii="Book Antiqua" w:hAnsi="Book Antiqua"/>
                <w:b/>
                <w:bCs/>
                <w:sz w:val="24"/>
                <w:szCs w:val="24"/>
              </w:rPr>
              <w:t xml:space="preserve"> </w:t>
            </w:r>
            <w:r>
              <w:rPr>
                <w:rFonts w:ascii="Book Antiqua" w:hAnsi="Book Antiqua"/>
                <w:b/>
                <w:bCs/>
                <w:sz w:val="24"/>
                <w:szCs w:val="24"/>
              </w:rPr>
              <w:t>T</w:t>
            </w:r>
            <w:r w:rsidRPr="009E2355">
              <w:rPr>
                <w:rFonts w:ascii="Book Antiqua" w:hAnsi="Book Antiqua"/>
                <w:b/>
                <w:bCs/>
                <w:sz w:val="24"/>
                <w:szCs w:val="24"/>
              </w:rPr>
              <w:t>esserati</w:t>
            </w:r>
            <w:r>
              <w:rPr>
                <w:rFonts w:ascii="Book Antiqua" w:hAnsi="Book Antiqua"/>
                <w:b/>
                <w:bCs/>
                <w:sz w:val="24"/>
                <w:szCs w:val="24"/>
              </w:rPr>
              <w:t xml:space="preserve"> devono</w:t>
            </w:r>
            <w:r w:rsidRPr="009E2355">
              <w:rPr>
                <w:rFonts w:ascii="Book Antiqua" w:hAnsi="Book Antiqua"/>
                <w:b/>
                <w:bCs/>
                <w:sz w:val="24"/>
                <w:szCs w:val="24"/>
              </w:rPr>
              <w:t>:</w:t>
            </w:r>
          </w:p>
          <w:p w14:paraId="4FD78B19"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lastRenderedPageBreak/>
              <w:t>garantire la sicurezza e la salute degli altri tesserati, impegnandosi a creare e a mantenere un ambiente sano, sicuro e inclusivo;</w:t>
            </w:r>
          </w:p>
          <w:p w14:paraId="1B000D82"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impegnarsi nell’educazione e nella formazione della pratica sportiva sana, supportando gli altri tesserati nei percorsi educativi e formativi;</w:t>
            </w:r>
          </w:p>
          <w:p w14:paraId="6C12FC61"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impegnarsi a creare, mantenere e promuovere un equilibrio sano tra ambito personale e sportivo, valorizzando anche i profili ludici, relazionali e sociali dell’attività sportiva;</w:t>
            </w:r>
          </w:p>
          <w:p w14:paraId="2F69125F"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instaurare un rapporto equilibrato con coloro che esercitano la responsabilità genitoriale o i soggetti cui è affidata la cura degli atleti ovvero loro delegati.</w:t>
            </w:r>
          </w:p>
          <w:p w14:paraId="2F3899D2"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I</w:t>
            </w:r>
            <w:r w:rsidRPr="009E2355">
              <w:rPr>
                <w:rFonts w:ascii="Book Antiqua" w:hAnsi="Book Antiqua"/>
                <w:b/>
                <w:bCs/>
                <w:sz w:val="24"/>
                <w:szCs w:val="24"/>
              </w:rPr>
              <w:t xml:space="preserve"> dirigenti sportivi e tecnici</w:t>
            </w:r>
            <w:r>
              <w:rPr>
                <w:rFonts w:ascii="Book Antiqua" w:hAnsi="Book Antiqua"/>
                <w:b/>
                <w:bCs/>
                <w:sz w:val="24"/>
                <w:szCs w:val="24"/>
              </w:rPr>
              <w:t xml:space="preserve"> devono</w:t>
            </w:r>
            <w:r w:rsidRPr="009E2355">
              <w:rPr>
                <w:rFonts w:ascii="Book Antiqua" w:hAnsi="Book Antiqua"/>
                <w:b/>
                <w:bCs/>
                <w:sz w:val="24"/>
                <w:szCs w:val="24"/>
              </w:rPr>
              <w:t>:</w:t>
            </w:r>
          </w:p>
          <w:p w14:paraId="2971EA6D"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contribuire alla formazione e alla crescita armonica dei tesserati, in particolare se minori;</w:t>
            </w:r>
          </w:p>
          <w:p w14:paraId="123B28F9"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astenersi dal creare situazioni di intimità con il tesserato minore;</w:t>
            </w:r>
          </w:p>
          <w:p w14:paraId="029F95FA"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comunicare e condividere con il tesserato minore gli obiettivi educativi e formativi, illustrando le modalità con cui si intendono perseguire tali obiettivi e coinvolgendo nelle scelte coloro che esercitano la responsabilità genitoriale o i soggetti cui è affidata la loro cura ovvero loro delegati;</w:t>
            </w:r>
          </w:p>
          <w:p w14:paraId="3F49502B"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impiegare le necessarie competenze professionali nell’eventuale programmazione e/o gestione di regimi alimentari in ambito sportivo;</w:t>
            </w:r>
          </w:p>
          <w:p w14:paraId="4C8CC171" w14:textId="6F3402EB" w:rsidR="002F204A" w:rsidRPr="007C1F55"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segnalare tempestivamente eventuali indicatori di disturbi alimentari degli atleti loro</w:t>
            </w:r>
            <w:r w:rsidR="00732727">
              <w:rPr>
                <w:rFonts w:ascii="Book Antiqua" w:hAnsi="Book Antiqua"/>
                <w:sz w:val="20"/>
                <w:szCs w:val="20"/>
              </w:rPr>
              <w:t xml:space="preserve"> </w:t>
            </w:r>
            <w:r w:rsidRPr="007C1F55">
              <w:rPr>
                <w:rFonts w:ascii="Book Antiqua" w:hAnsi="Book Antiqua"/>
                <w:sz w:val="20"/>
                <w:szCs w:val="20"/>
              </w:rPr>
              <w:t>affidati;</w:t>
            </w:r>
          </w:p>
          <w:p w14:paraId="4EE5E9A3"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sostenere i valori dello sport, altresì educando al ripudio di sostanze o metodi vietati per alterare le prestazioni sportive dei tesserati;</w:t>
            </w:r>
          </w:p>
          <w:p w14:paraId="6540E708"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 xml:space="preserve">conoscere, informarsi e aggiornarsi con continuità sulle politiche di </w:t>
            </w:r>
            <w:proofErr w:type="spellStart"/>
            <w:r w:rsidRPr="003E2EE4">
              <w:rPr>
                <w:rFonts w:ascii="Book Antiqua" w:hAnsi="Book Antiqua"/>
                <w:sz w:val="20"/>
                <w:szCs w:val="20"/>
              </w:rPr>
              <w:t>safeguarding</w:t>
            </w:r>
            <w:proofErr w:type="spellEnd"/>
            <w:r w:rsidRPr="003E2EE4">
              <w:rPr>
                <w:rFonts w:ascii="Book Antiqua" w:hAnsi="Book Antiqua"/>
                <w:sz w:val="20"/>
                <w:szCs w:val="20"/>
              </w:rPr>
              <w:t>, sulle misure di prevenzione e contrasto agli abusi, violenze e discriminazioni, nonché sulle più moderne metodologie di formazione e comunicazione in ambito sportivo.</w:t>
            </w:r>
          </w:p>
          <w:p w14:paraId="4C188331" w14:textId="62321276" w:rsidR="002F204A" w:rsidRPr="009E2355" w:rsidRDefault="00D86893"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w:t>
            </w:r>
            <w:r w:rsidR="002F204A">
              <w:rPr>
                <w:rFonts w:ascii="Book Antiqua" w:hAnsi="Book Antiqua"/>
                <w:b/>
                <w:bCs/>
                <w:sz w:val="24"/>
                <w:szCs w:val="24"/>
              </w:rPr>
              <w:t xml:space="preserve"> devono</w:t>
            </w:r>
            <w:r w:rsidR="002F204A" w:rsidRPr="009E2355">
              <w:rPr>
                <w:rFonts w:ascii="Book Antiqua" w:hAnsi="Book Antiqua"/>
                <w:b/>
                <w:bCs/>
                <w:sz w:val="24"/>
                <w:szCs w:val="24"/>
              </w:rPr>
              <w:t>:</w:t>
            </w:r>
          </w:p>
          <w:p w14:paraId="636DCA49" w14:textId="77777777" w:rsidR="002F204A" w:rsidRPr="003E2EE4"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rispettare il principio di solidarietà tra atleti, favorendo assistenza e sostegno reciproco;</w:t>
            </w:r>
          </w:p>
          <w:p w14:paraId="05F64A69" w14:textId="77777777" w:rsidR="002F204A" w:rsidRPr="003E2EE4"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comunicare le proprie aspirazioni ai dirigenti sportivi e ai tecnici e valutare in spirito di collaborazione le proposte circa gli obiettivi educativi e formativi e le modalità di raggiungimento di tali obiettivi, anche con il supporto di coloro che esercitano la</w:t>
            </w:r>
          </w:p>
          <w:p w14:paraId="5491433C" w14:textId="77777777" w:rsidR="002F204A" w:rsidRPr="003E2EE4" w:rsidRDefault="002F204A" w:rsidP="002422EF">
            <w:pPr>
              <w:pStyle w:val="Paragrafoelenco"/>
              <w:spacing w:before="240" w:after="240" w:line="276" w:lineRule="auto"/>
              <w:ind w:left="360"/>
              <w:contextualSpacing w:val="0"/>
              <w:jc w:val="both"/>
              <w:rPr>
                <w:rFonts w:ascii="Book Antiqua" w:hAnsi="Book Antiqua"/>
                <w:sz w:val="20"/>
                <w:szCs w:val="20"/>
              </w:rPr>
            </w:pPr>
            <w:r w:rsidRPr="003E2EE4">
              <w:rPr>
                <w:rFonts w:ascii="Book Antiqua" w:hAnsi="Book Antiqua"/>
                <w:sz w:val="20"/>
                <w:szCs w:val="20"/>
              </w:rPr>
              <w:t>responsabilità genitoriale o dei soggetti cui è affidata la loro cura, eventualmente confrontandosi con gli altri atleti;</w:t>
            </w:r>
          </w:p>
          <w:p w14:paraId="63CD2B43"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comunicare a dirigenti sportivi e tecnici situazioni di ansia, timore o disagio che riguardino sé o altri;</w:t>
            </w:r>
          </w:p>
          <w:p w14:paraId="51019AB5"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rispettare e tutelare la dignità, la salute e il benessere degli altri atleti e, più in generale, di tutti i soggetti coinvolti nelle attività sportive;</w:t>
            </w:r>
          </w:p>
          <w:p w14:paraId="4598E4C6"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lastRenderedPageBreak/>
              <w:t>rispettare la funzione educativa e formativa dei dirigenti sportivi e dei tecnici;</w:t>
            </w:r>
          </w:p>
          <w:p w14:paraId="158D63AA"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mantenere rapporti improntati al rispetto con gli altri atleti e con ogni soggetto comunque coinvolto nelle attività sportive;</w:t>
            </w:r>
          </w:p>
          <w:p w14:paraId="6C351B2A"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riferire qualsiasi infortunio o incidente agli esercenti la responsabilità genitoriale o ai soggetti cui è affidata la cura degli atleti ovvero ai loro delegati;</w:t>
            </w:r>
          </w:p>
          <w:p w14:paraId="4C60131E" w14:textId="77777777" w:rsidR="002F204A" w:rsidRPr="003E2EE4"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3E2EE4">
              <w:rPr>
                <w:rFonts w:ascii="Book Antiqua" w:hAnsi="Book Antiqua"/>
                <w:sz w:val="20"/>
                <w:szCs w:val="20"/>
              </w:rPr>
              <w:t>segnalare senza indugio al Responsabile situazioni, anche potenziali, che espongano i tesserati a pregiudizio, pericolo, timore o disagio.</w:t>
            </w:r>
          </w:p>
          <w:p w14:paraId="4D04F49C" w14:textId="77777777" w:rsidR="002E3E1C" w:rsidRPr="00B513E7" w:rsidRDefault="002E3E1C" w:rsidP="002422EF">
            <w:pPr>
              <w:spacing w:before="240" w:after="240" w:line="276" w:lineRule="auto"/>
              <w:jc w:val="both"/>
              <w:rPr>
                <w:rFonts w:ascii="Book Antiqua" w:hAnsi="Book Antiqua"/>
                <w:b/>
                <w:bCs/>
                <w:sz w:val="24"/>
                <w:szCs w:val="24"/>
              </w:rPr>
            </w:pPr>
            <w:r w:rsidRPr="00B513E7">
              <w:rPr>
                <w:rFonts w:ascii="Book Antiqua" w:hAnsi="Book Antiqua"/>
                <w:b/>
                <w:bCs/>
                <w:sz w:val="24"/>
                <w:szCs w:val="24"/>
              </w:rPr>
              <w:t>I genitori e i sostenitori devono:</w:t>
            </w:r>
          </w:p>
          <w:p w14:paraId="1CCA3F4A" w14:textId="5228E495" w:rsidR="002E3E1C" w:rsidRPr="009E2355" w:rsidRDefault="002E3E1C"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t>tenere un comportamento collaborativo e rispettoso nei confronti di tutti i soggetti coinvolti siano essi giocatori, giocatrici, tecnici o altri membri dello staff, genitori, direttori di gara, ecc.</w:t>
            </w:r>
          </w:p>
        </w:tc>
      </w:tr>
      <w:tr w:rsidR="002F204A" w:rsidRPr="009E2355" w14:paraId="38E94113" w14:textId="77777777" w:rsidTr="002F204A">
        <w:tc>
          <w:tcPr>
            <w:tcW w:w="9628" w:type="dxa"/>
            <w:gridSpan w:val="2"/>
            <w:shd w:val="clear" w:color="auto" w:fill="D0CECE" w:themeFill="background2" w:themeFillShade="E6"/>
          </w:tcPr>
          <w:p w14:paraId="6B0BA5EC" w14:textId="071C8360" w:rsidR="002F204A" w:rsidRPr="009E2355"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Presidi di controllo adottati dall</w:t>
            </w:r>
            <w:r w:rsidR="007A58F4">
              <w:rPr>
                <w:rFonts w:ascii="Book Antiqua" w:hAnsi="Book Antiqua"/>
                <w:b/>
                <w:bCs/>
                <w:sz w:val="24"/>
                <w:szCs w:val="24"/>
              </w:rPr>
              <w:t xml:space="preserve">a </w:t>
            </w:r>
            <w:r w:rsidR="007A58F4" w:rsidRPr="007A58F4">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p>
        </w:tc>
      </w:tr>
      <w:tr w:rsidR="002F204A" w:rsidRPr="009E2355" w14:paraId="48DBA406" w14:textId="77777777" w:rsidTr="002F204A">
        <w:tc>
          <w:tcPr>
            <w:tcW w:w="9628" w:type="dxa"/>
            <w:gridSpan w:val="2"/>
          </w:tcPr>
          <w:p w14:paraId="677256EF"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287DF148"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029E2490"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07ED4DC8"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35CD9E3E" w14:textId="3887A2ED"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Corretta attuazione e previsione di un programma formativo rivolto a tutti i tesserati, differenziato sulle specifiche competenze del singolo tesserato (Dirigenti, allenatori e staff, </w:t>
            </w:r>
            <w:r w:rsidR="00D86893">
              <w:rPr>
                <w:rFonts w:ascii="Book Antiqua" w:hAnsi="Book Antiqua"/>
                <w:sz w:val="20"/>
                <w:szCs w:val="20"/>
              </w:rPr>
              <w:t>atleti</w:t>
            </w:r>
            <w:r w:rsidRPr="006C7F30">
              <w:rPr>
                <w:rFonts w:ascii="Book Antiqua" w:hAnsi="Book Antiqua"/>
                <w:sz w:val="20"/>
                <w:szCs w:val="20"/>
              </w:rPr>
              <w:t>);</w:t>
            </w:r>
          </w:p>
          <w:p w14:paraId="40744DDB" w14:textId="6FA04978" w:rsidR="006061AC" w:rsidRPr="00EE7459" w:rsidRDefault="002F204A" w:rsidP="002E3630">
            <w:pPr>
              <w:pStyle w:val="Paragrafoelenco"/>
              <w:numPr>
                <w:ilvl w:val="0"/>
                <w:numId w:val="14"/>
              </w:numPr>
              <w:spacing w:before="240" w:after="240" w:line="276" w:lineRule="auto"/>
              <w:contextualSpacing w:val="0"/>
              <w:jc w:val="both"/>
              <w:rPr>
                <w:rFonts w:ascii="Book Antiqua" w:hAnsi="Book Antiqua"/>
                <w:i/>
                <w:iCs/>
                <w:sz w:val="20"/>
                <w:szCs w:val="20"/>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w:t>
            </w:r>
          </w:p>
        </w:tc>
      </w:tr>
    </w:tbl>
    <w:p w14:paraId="3035DFFA" w14:textId="3667A59F" w:rsidR="00F3404D" w:rsidRDefault="00F3404D" w:rsidP="002422EF">
      <w:pPr>
        <w:tabs>
          <w:tab w:val="left" w:pos="3510"/>
        </w:tabs>
        <w:spacing w:before="240" w:after="240" w:line="276" w:lineRule="auto"/>
        <w:rPr>
          <w:rFonts w:ascii="Book Antiqua" w:hAnsi="Book Antiqua"/>
          <w:sz w:val="24"/>
          <w:szCs w:val="24"/>
        </w:rPr>
      </w:pPr>
    </w:p>
    <w:p w14:paraId="414988A6" w14:textId="77777777" w:rsidR="00F3404D" w:rsidRDefault="00F3404D" w:rsidP="002422EF">
      <w:pPr>
        <w:spacing w:before="240" w:after="240" w:line="276" w:lineRule="auto"/>
        <w:rPr>
          <w:rFonts w:ascii="Book Antiqua" w:hAnsi="Book Antiqua"/>
          <w:sz w:val="24"/>
          <w:szCs w:val="24"/>
        </w:rPr>
      </w:pPr>
      <w:r>
        <w:rPr>
          <w:rFonts w:ascii="Book Antiqua" w:hAnsi="Book Antiqua"/>
          <w:sz w:val="24"/>
          <w:szCs w:val="24"/>
        </w:rPr>
        <w:br w:type="page"/>
      </w:r>
    </w:p>
    <w:p w14:paraId="79D4CDD0" w14:textId="04ED7FE2" w:rsidR="00F3404D" w:rsidRPr="00846BF9" w:rsidRDefault="00F3404D" w:rsidP="002422EF">
      <w:pPr>
        <w:pStyle w:val="Titolo2"/>
        <w:numPr>
          <w:ilvl w:val="0"/>
          <w:numId w:val="26"/>
        </w:numPr>
        <w:spacing w:before="240" w:after="240" w:line="276" w:lineRule="auto"/>
        <w:ind w:left="1417" w:hanging="1060"/>
        <w:jc w:val="both"/>
        <w:rPr>
          <w:color w:val="FF0000"/>
        </w:rPr>
      </w:pPr>
      <w:bookmarkStart w:id="27" w:name="_Toc175580141"/>
      <w:r w:rsidRPr="00846BF9">
        <w:rPr>
          <w:rFonts w:ascii="Book Antiqua" w:hAnsi="Book Antiqua"/>
          <w:b/>
          <w:bCs/>
          <w:color w:val="FF0000"/>
          <w:sz w:val="24"/>
          <w:szCs w:val="24"/>
        </w:rPr>
        <w:lastRenderedPageBreak/>
        <w:t>Norme di comportamento e presidi di controllo per la prevenzione dell’abuso di matrice religiosa</w:t>
      </w:r>
      <w:bookmarkEnd w:id="27"/>
    </w:p>
    <w:tbl>
      <w:tblPr>
        <w:tblStyle w:val="Grigliatabella"/>
        <w:tblW w:w="0" w:type="auto"/>
        <w:tblLook w:val="04A0" w:firstRow="1" w:lastRow="0" w:firstColumn="1" w:lastColumn="0" w:noHBand="0" w:noVBand="1"/>
      </w:tblPr>
      <w:tblGrid>
        <w:gridCol w:w="4814"/>
        <w:gridCol w:w="4814"/>
      </w:tblGrid>
      <w:tr w:rsidR="009E1433" w:rsidRPr="008B6FC7" w14:paraId="4AF6692B" w14:textId="77777777" w:rsidTr="0069245F">
        <w:tc>
          <w:tcPr>
            <w:tcW w:w="9628" w:type="dxa"/>
            <w:gridSpan w:val="2"/>
            <w:shd w:val="clear" w:color="auto" w:fill="D0CECE" w:themeFill="background2" w:themeFillShade="E6"/>
          </w:tcPr>
          <w:p w14:paraId="736D80E3"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6CF82842" w14:textId="77777777" w:rsidTr="0069245F">
        <w:tc>
          <w:tcPr>
            <w:tcW w:w="9628" w:type="dxa"/>
            <w:gridSpan w:val="2"/>
          </w:tcPr>
          <w:p w14:paraId="6A2D7541"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Abuso di matrice religiosa</w:t>
            </w:r>
          </w:p>
        </w:tc>
      </w:tr>
      <w:tr w:rsidR="009E1433" w:rsidRPr="008B6FC7" w14:paraId="7542AAF4" w14:textId="77777777" w:rsidTr="0069245F">
        <w:tc>
          <w:tcPr>
            <w:tcW w:w="9628" w:type="dxa"/>
            <w:gridSpan w:val="2"/>
            <w:shd w:val="clear" w:color="auto" w:fill="D0CECE" w:themeFill="background2" w:themeFillShade="E6"/>
          </w:tcPr>
          <w:p w14:paraId="072D7087" w14:textId="56B419DC"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Situazioni specifiche di rischio individuate nell</w:t>
            </w:r>
            <w:r w:rsidR="007A58F4">
              <w:rPr>
                <w:rFonts w:ascii="Book Antiqua" w:hAnsi="Book Antiqua"/>
                <w:b/>
                <w:bCs/>
                <w:sz w:val="24"/>
                <w:szCs w:val="24"/>
              </w:rPr>
              <w:t xml:space="preserve">a </w:t>
            </w:r>
            <w:r w:rsidR="007A58F4" w:rsidRPr="007A58F4">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r w:rsidRPr="008B6FC7">
              <w:rPr>
                <w:rFonts w:ascii="Book Antiqua" w:hAnsi="Book Antiqua"/>
                <w:b/>
                <w:bCs/>
                <w:sz w:val="24"/>
                <w:szCs w:val="24"/>
              </w:rPr>
              <w:t xml:space="preserve"> nell’ambito delle quali si può verificare la condotta vietata</w:t>
            </w:r>
          </w:p>
        </w:tc>
      </w:tr>
      <w:tr w:rsidR="009E1433" w14:paraId="433B00A8" w14:textId="77777777" w:rsidTr="0069245F">
        <w:tc>
          <w:tcPr>
            <w:tcW w:w="9628" w:type="dxa"/>
            <w:gridSpan w:val="2"/>
          </w:tcPr>
          <w:p w14:paraId="31C82BC5" w14:textId="0278B58C" w:rsidR="007024DB" w:rsidRDefault="007024DB" w:rsidP="002422EF">
            <w:pPr>
              <w:tabs>
                <w:tab w:val="left" w:pos="3510"/>
              </w:tabs>
              <w:spacing w:before="240" w:after="240" w:line="276" w:lineRule="auto"/>
              <w:jc w:val="both"/>
              <w:rPr>
                <w:rFonts w:ascii="Book Antiqua" w:hAnsi="Book Antiqua"/>
                <w:sz w:val="24"/>
                <w:szCs w:val="24"/>
              </w:rPr>
            </w:pPr>
            <w:r>
              <w:rPr>
                <w:rFonts w:ascii="Book Antiqua" w:hAnsi="Book Antiqua"/>
                <w:sz w:val="24"/>
                <w:szCs w:val="24"/>
              </w:rPr>
              <w:t>A mero titolo esemplificativo, non esaustivo e non vincolante</w:t>
            </w:r>
            <w:r w:rsidR="00C73A76">
              <w:rPr>
                <w:rFonts w:ascii="Book Antiqua" w:hAnsi="Book Antiqua"/>
                <w:sz w:val="24"/>
                <w:szCs w:val="24"/>
              </w:rPr>
              <w:t>,</w:t>
            </w:r>
            <w:r>
              <w:rPr>
                <w:rFonts w:ascii="Book Antiqua" w:hAnsi="Book Antiqua"/>
                <w:sz w:val="24"/>
                <w:szCs w:val="24"/>
              </w:rPr>
              <w:t xml:space="preserve"> si riportano alcune situazioni specifiche di rischio che possono verificarsi durante lo svolgimento dell’attività sportiva ma anche al di fuori dell</w:t>
            </w:r>
            <w:r w:rsidR="00C73A76">
              <w:rPr>
                <w:rFonts w:ascii="Book Antiqua" w:hAnsi="Book Antiqua"/>
                <w:sz w:val="24"/>
                <w:szCs w:val="24"/>
              </w:rPr>
              <w:t>a</w:t>
            </w:r>
            <w:r>
              <w:rPr>
                <w:rFonts w:ascii="Book Antiqua" w:hAnsi="Book Antiqua"/>
                <w:sz w:val="24"/>
                <w:szCs w:val="24"/>
              </w:rPr>
              <w:t xml:space="preserve"> stessa in contesti ad essa direttamente o indirettamente collegati:</w:t>
            </w:r>
          </w:p>
          <w:p w14:paraId="0DF0B4A6" w14:textId="63A490A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isolare un tesserato a causa della propria fede religiosa o costringere un tesserato ad affrontare pregiudizi per la propria fede;</w:t>
            </w:r>
          </w:p>
          <w:p w14:paraId="664F04D1"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costringere i tesserati a partecipare a pratiche religiose che non condividono;</w:t>
            </w:r>
          </w:p>
          <w:p w14:paraId="0078AED4" w14:textId="77777777" w:rsidR="00B46CA3" w:rsidRPr="00683B7F"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 xml:space="preserve">promettere ai tesserati successo professionale </w:t>
            </w:r>
            <w:r w:rsidRPr="00E871B4">
              <w:rPr>
                <w:rFonts w:ascii="Book Antiqua" w:hAnsi="Book Antiqua"/>
                <w:sz w:val="24"/>
                <w:szCs w:val="24"/>
              </w:rPr>
              <w:t xml:space="preserve">o altro beneficio </w:t>
            </w:r>
            <w:r>
              <w:rPr>
                <w:rFonts w:ascii="Book Antiqua" w:hAnsi="Book Antiqua"/>
                <w:sz w:val="24"/>
                <w:szCs w:val="24"/>
              </w:rPr>
              <w:t xml:space="preserve">in cambio </w:t>
            </w:r>
            <w:r w:rsidRPr="00AB24D0">
              <w:rPr>
                <w:rFonts w:ascii="Book Antiqua" w:hAnsi="Book Antiqua"/>
                <w:sz w:val="24"/>
                <w:szCs w:val="24"/>
              </w:rPr>
              <w:t>della loro rinuncia a professare/praticare liberamente la propria</w:t>
            </w:r>
            <w:r w:rsidRPr="00AB24D0" w:rsidDel="00AB24D0">
              <w:rPr>
                <w:rFonts w:ascii="Book Antiqua" w:hAnsi="Book Antiqua"/>
                <w:sz w:val="24"/>
                <w:szCs w:val="24"/>
              </w:rPr>
              <w:t xml:space="preserve"> </w:t>
            </w:r>
            <w:r w:rsidRPr="00E871B4">
              <w:rPr>
                <w:rFonts w:ascii="Book Antiqua" w:hAnsi="Book Antiqua"/>
                <w:sz w:val="24"/>
                <w:szCs w:val="24"/>
              </w:rPr>
              <w:t xml:space="preserve">fede religiosa </w:t>
            </w:r>
            <w:r>
              <w:rPr>
                <w:rFonts w:ascii="Book Antiqua" w:hAnsi="Book Antiqua"/>
                <w:sz w:val="24"/>
                <w:szCs w:val="24"/>
              </w:rPr>
              <w:t xml:space="preserve">ovvero della loro adesione ad una specifica fede religiosa; </w:t>
            </w:r>
            <w:r w:rsidRPr="00683B7F">
              <w:rPr>
                <w:rFonts w:ascii="Book Antiqua" w:hAnsi="Book Antiqua"/>
                <w:sz w:val="24"/>
                <w:szCs w:val="24"/>
              </w:rPr>
              <w:t>negare a un tesserato il diritto di indossare/esporre simboli rappresentativi della propria fede religiosa (ad es. rosario al collo), purché non si tratti di simboli contrari al buon costume e fatte salve le specifiche regolamentazioni di gara;</w:t>
            </w:r>
          </w:p>
          <w:p w14:paraId="60CC6E17"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683B7F">
              <w:rPr>
                <w:rFonts w:ascii="Book Antiqua" w:hAnsi="Book Antiqua"/>
                <w:sz w:val="24"/>
                <w:szCs w:val="24"/>
              </w:rPr>
              <w:t>impedire a un tesserato di esultare per un successo (ad es. dopo un goal in partita) ringraziando manifestamente il proprio dio;</w:t>
            </w:r>
          </w:p>
          <w:p w14:paraId="1DA858AD"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683B7F">
              <w:rPr>
                <w:rFonts w:ascii="Book Antiqua" w:hAnsi="Book Antiqua"/>
                <w:sz w:val="24"/>
                <w:szCs w:val="24"/>
              </w:rPr>
              <w:t>negare a un tesserato il diritto di professare liberamente la propria fede religiosa nei momenti liberi/di riposo da allenamenti (ad es. il momento della preghiera prima dei pasti in occasione di ritiri/trasferte);</w:t>
            </w:r>
          </w:p>
          <w:p w14:paraId="4E2D8458" w14:textId="55137810" w:rsidR="00846BF9" w:rsidRDefault="00B46CA3" w:rsidP="002E3630">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683B7F">
              <w:rPr>
                <w:rFonts w:ascii="Book Antiqua" w:hAnsi="Book Antiqua"/>
                <w:sz w:val="24"/>
                <w:szCs w:val="24"/>
              </w:rPr>
              <w:t>imporre trattamenti e/o prestazioni sanitarie contrarie alla fede religiosa praticata dal tesserato (ad es. assunzione di alimenti non consentiti)</w:t>
            </w:r>
            <w:r>
              <w:rPr>
                <w:rFonts w:ascii="Book Antiqua" w:hAnsi="Book Antiqua"/>
                <w:sz w:val="24"/>
                <w:szCs w:val="24"/>
              </w:rPr>
              <w:t>.</w:t>
            </w:r>
          </w:p>
        </w:tc>
      </w:tr>
      <w:tr w:rsidR="009E1433" w:rsidRPr="008B6FC7" w14:paraId="07A419A0" w14:textId="77777777" w:rsidTr="0069245F">
        <w:tc>
          <w:tcPr>
            <w:tcW w:w="4814" w:type="dxa"/>
            <w:shd w:val="clear" w:color="auto" w:fill="D0CECE" w:themeFill="background2" w:themeFillShade="E6"/>
          </w:tcPr>
          <w:p w14:paraId="4995066C"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probabilità</w:t>
            </w:r>
          </w:p>
        </w:tc>
        <w:tc>
          <w:tcPr>
            <w:tcW w:w="4814" w:type="dxa"/>
            <w:shd w:val="clear" w:color="auto" w:fill="D0CECE" w:themeFill="background2" w:themeFillShade="E6"/>
          </w:tcPr>
          <w:p w14:paraId="75242B75"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impatto</w:t>
            </w:r>
          </w:p>
        </w:tc>
      </w:tr>
      <w:tr w:rsidR="009E1433" w14:paraId="6D52EC79" w14:textId="77777777" w:rsidTr="0069245F">
        <w:tc>
          <w:tcPr>
            <w:tcW w:w="4814" w:type="dxa"/>
          </w:tcPr>
          <w:p w14:paraId="3D77B4D0"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improbabile</w:t>
            </w:r>
          </w:p>
          <w:p w14:paraId="3460776A" w14:textId="2B4A10B9" w:rsidR="009E1433" w:rsidRDefault="002E3630"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w:lastRenderedPageBreak/>
              <mc:AlternateContent>
                <mc:Choice Requires="wps">
                  <w:drawing>
                    <wp:anchor distT="0" distB="0" distL="114300" distR="114300" simplePos="0" relativeHeight="251698176" behindDoc="0" locked="0" layoutInCell="1" allowOverlap="1" wp14:anchorId="2B6FB427" wp14:editId="457DD520">
                      <wp:simplePos x="0" y="0"/>
                      <wp:positionH relativeFrom="column">
                        <wp:posOffset>-90240</wp:posOffset>
                      </wp:positionH>
                      <wp:positionV relativeFrom="paragraph">
                        <wp:posOffset>-44619</wp:posOffset>
                      </wp:positionV>
                      <wp:extent cx="296779" cy="288758"/>
                      <wp:effectExtent l="0" t="0" r="0" b="0"/>
                      <wp:wrapNone/>
                      <wp:docPr id="208282936"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EBEF6" id="Per 2" o:spid="_x0000_s1026" style="position:absolute;margin-left:-7.1pt;margin-top:-3.5pt;width:23.35pt;height:22.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poco probabile</w:t>
            </w:r>
          </w:p>
          <w:p w14:paraId="73D1EDE7"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57A0B34C" w14:textId="77777777"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altamente probabile</w:t>
            </w:r>
          </w:p>
        </w:tc>
        <w:tc>
          <w:tcPr>
            <w:tcW w:w="4814" w:type="dxa"/>
          </w:tcPr>
          <w:p w14:paraId="4B0B5887"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lastRenderedPageBreak/>
              <w:t>lieve</w:t>
            </w:r>
          </w:p>
          <w:p w14:paraId="0D501ECB" w14:textId="5C7F2F23" w:rsidR="009E1433" w:rsidRDefault="002E3630"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w:lastRenderedPageBreak/>
              <mc:AlternateContent>
                <mc:Choice Requires="wps">
                  <w:drawing>
                    <wp:anchor distT="0" distB="0" distL="114300" distR="114300" simplePos="0" relativeHeight="251700224" behindDoc="0" locked="0" layoutInCell="1" allowOverlap="1" wp14:anchorId="19E5116A" wp14:editId="2B7261B3">
                      <wp:simplePos x="0" y="0"/>
                      <wp:positionH relativeFrom="column">
                        <wp:posOffset>-93549</wp:posOffset>
                      </wp:positionH>
                      <wp:positionV relativeFrom="paragraph">
                        <wp:posOffset>319237</wp:posOffset>
                      </wp:positionV>
                      <wp:extent cx="296779" cy="288758"/>
                      <wp:effectExtent l="0" t="0" r="0" b="0"/>
                      <wp:wrapNone/>
                      <wp:docPr id="438333814"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314D1" id="Per 2" o:spid="_x0000_s1026" style="position:absolute;margin-left:-7.35pt;margin-top:25.15pt;width:23.35pt;height:22.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medio</w:t>
            </w:r>
          </w:p>
          <w:p w14:paraId="55BA0CDD" w14:textId="7165767B"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grave</w:t>
            </w:r>
          </w:p>
          <w:p w14:paraId="5D8C6030" w14:textId="77777777"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gravissimo</w:t>
            </w:r>
          </w:p>
        </w:tc>
      </w:tr>
      <w:tr w:rsidR="009E1433" w:rsidRPr="008B6FC7" w14:paraId="035DDBDC" w14:textId="77777777" w:rsidTr="0069245F">
        <w:tc>
          <w:tcPr>
            <w:tcW w:w="9628" w:type="dxa"/>
            <w:gridSpan w:val="2"/>
            <w:shd w:val="clear" w:color="auto" w:fill="D0CECE" w:themeFill="background2" w:themeFillShade="E6"/>
          </w:tcPr>
          <w:p w14:paraId="6DBCE9AF"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lastRenderedPageBreak/>
              <w:t>Grado di rischio inerente</w:t>
            </w:r>
          </w:p>
        </w:tc>
      </w:tr>
      <w:tr w:rsidR="009E1433" w14:paraId="067870C7" w14:textId="77777777" w:rsidTr="0069245F">
        <w:tc>
          <w:tcPr>
            <w:tcW w:w="9628" w:type="dxa"/>
            <w:gridSpan w:val="2"/>
          </w:tcPr>
          <w:p w14:paraId="42C82F02" w14:textId="50D44A49" w:rsidR="009E1433" w:rsidRDefault="002E3630"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702272" behindDoc="0" locked="0" layoutInCell="1" allowOverlap="1" wp14:anchorId="3ABC0B41" wp14:editId="6A117DE0">
                      <wp:simplePos x="0" y="0"/>
                      <wp:positionH relativeFrom="column">
                        <wp:posOffset>119380</wp:posOffset>
                      </wp:positionH>
                      <wp:positionV relativeFrom="paragraph">
                        <wp:posOffset>122008</wp:posOffset>
                      </wp:positionV>
                      <wp:extent cx="296779" cy="288758"/>
                      <wp:effectExtent l="0" t="0" r="0" b="0"/>
                      <wp:wrapNone/>
                      <wp:docPr id="1008449954"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3E4E0" id="Per 2" o:spid="_x0000_s1026" style="position:absolute;margin-left:9.4pt;margin-top:9.6pt;width:23.35pt;height:2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14C04063" w14:textId="2926CEB2"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2E72D595" w14:textId="77777777"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9E2355" w14:paraId="78A3D01A" w14:textId="77777777" w:rsidTr="002F204A">
        <w:tc>
          <w:tcPr>
            <w:tcW w:w="9628" w:type="dxa"/>
            <w:gridSpan w:val="2"/>
            <w:shd w:val="clear" w:color="auto" w:fill="D0CECE" w:themeFill="background2" w:themeFillShade="E6"/>
          </w:tcPr>
          <w:p w14:paraId="362D084A" w14:textId="77777777" w:rsidR="002F204A" w:rsidRPr="009E2355" w:rsidRDefault="002F204A" w:rsidP="002422EF">
            <w:pPr>
              <w:spacing w:before="240" w:after="240" w:line="276" w:lineRule="auto"/>
              <w:jc w:val="center"/>
              <w:rPr>
                <w:rFonts w:ascii="Book Antiqua" w:hAnsi="Book Antiqua"/>
                <w:sz w:val="24"/>
                <w:szCs w:val="24"/>
              </w:rPr>
            </w:pPr>
            <w:r w:rsidRPr="009E2355">
              <w:rPr>
                <w:rFonts w:ascii="Book Antiqua" w:hAnsi="Book Antiqua"/>
                <w:b/>
                <w:bCs/>
                <w:sz w:val="24"/>
                <w:szCs w:val="24"/>
              </w:rPr>
              <w:t>Norme di condotta</w:t>
            </w:r>
          </w:p>
        </w:tc>
      </w:tr>
      <w:tr w:rsidR="002F204A" w:rsidRPr="00D168D9" w14:paraId="3EB2E9F0" w14:textId="77777777" w:rsidTr="002F204A">
        <w:tc>
          <w:tcPr>
            <w:tcW w:w="9628" w:type="dxa"/>
            <w:gridSpan w:val="2"/>
          </w:tcPr>
          <w:p w14:paraId="0B9E0D81" w14:textId="77777777" w:rsidR="00846BF9" w:rsidRPr="00D827E2" w:rsidRDefault="00846BF9" w:rsidP="00846BF9">
            <w:pPr>
              <w:spacing w:before="240" w:after="240" w:line="276" w:lineRule="auto"/>
              <w:jc w:val="center"/>
              <w:rPr>
                <w:rFonts w:ascii="Book Antiqua" w:eastAsia="Calibri" w:hAnsi="Book Antiqua" w:cs="Times New Roman"/>
                <w:b/>
                <w:bCs/>
                <w:sz w:val="24"/>
                <w:szCs w:val="24"/>
              </w:rPr>
            </w:pPr>
            <w:r w:rsidRPr="00D827E2">
              <w:rPr>
                <w:rFonts w:ascii="Book Antiqua" w:eastAsia="Calibri" w:hAnsi="Book Antiqua" w:cs="Times New Roman"/>
                <w:sz w:val="20"/>
                <w:szCs w:val="20"/>
              </w:rPr>
              <w:t>Il presente elenco non è esaustivo o esclusivo. Il principio di base è che si devono evitare comportamenti attivi o omissivi che possano essere inappropriati o potenzialmente dannosi.</w:t>
            </w:r>
          </w:p>
          <w:p w14:paraId="4ADFB9C7"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Tutti i</w:t>
            </w:r>
            <w:r w:rsidRPr="009E2355">
              <w:rPr>
                <w:rFonts w:ascii="Book Antiqua" w:hAnsi="Book Antiqua"/>
                <w:b/>
                <w:bCs/>
                <w:sz w:val="24"/>
                <w:szCs w:val="24"/>
              </w:rPr>
              <w:t xml:space="preserve"> </w:t>
            </w:r>
            <w:r>
              <w:rPr>
                <w:rFonts w:ascii="Book Antiqua" w:hAnsi="Book Antiqua"/>
                <w:b/>
                <w:bCs/>
                <w:sz w:val="24"/>
                <w:szCs w:val="24"/>
              </w:rPr>
              <w:t>T</w:t>
            </w:r>
            <w:r w:rsidRPr="009E2355">
              <w:rPr>
                <w:rFonts w:ascii="Book Antiqua" w:hAnsi="Book Antiqua"/>
                <w:b/>
                <w:bCs/>
                <w:sz w:val="24"/>
                <w:szCs w:val="24"/>
              </w:rPr>
              <w:t>esserati</w:t>
            </w:r>
            <w:r>
              <w:rPr>
                <w:rFonts w:ascii="Book Antiqua" w:hAnsi="Book Antiqua"/>
                <w:b/>
                <w:bCs/>
                <w:sz w:val="24"/>
                <w:szCs w:val="24"/>
              </w:rPr>
              <w:t xml:space="preserve"> devono</w:t>
            </w:r>
            <w:r w:rsidRPr="009E2355">
              <w:rPr>
                <w:rFonts w:ascii="Book Antiqua" w:hAnsi="Book Antiqua"/>
                <w:b/>
                <w:bCs/>
                <w:sz w:val="24"/>
                <w:szCs w:val="24"/>
              </w:rPr>
              <w:t>:</w:t>
            </w:r>
          </w:p>
          <w:p w14:paraId="03E6D7C5"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 xml:space="preserve">comportarsi secondo lealtà, probità e correttezza nello svolgimento di ogni attività connessa o collegata all’ambito sportivo e tenere una condotta improntate al rispetto nei confronti degli altri tesserati; </w:t>
            </w:r>
          </w:p>
          <w:p w14:paraId="49F05730"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garantire la sicurezza e la salute degli altri tesserati, impegnandosi a creare e a mantenere un ambiente sano, sicuro e inclusivo;</w:t>
            </w:r>
          </w:p>
          <w:p w14:paraId="244DB63D"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impegnarsi a creare, mantenere e promuovere un equilibrio sano tra ambito personale e sportivo, valorizzando anche i profili ludici, relazionali e sociali dell’attività sportiva;</w:t>
            </w:r>
          </w:p>
          <w:p w14:paraId="545507EB"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prevenire e disincentivare dispute, contrasti e dissidi anche mediante l’utilizzo di una comunicazione sana, efficace e costruttiva;</w:t>
            </w:r>
          </w:p>
          <w:p w14:paraId="5D1DA054"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affrontare in modo proattivo comportamenti offensivi, manipolativi, minacciosi o aggressivi;</w:t>
            </w:r>
          </w:p>
          <w:p w14:paraId="549CAE2D"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collaborare con gli altri tesserati nella prevenzione, nel contrasto e nella repressione di abusi, violenze e discriminazioni (individuali o collettivi);</w:t>
            </w:r>
          </w:p>
          <w:p w14:paraId="19D2D143"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segnalare senza indugio al Responsabile di cui al comma 2 dell’art. 5 situazioni, anche potenziali, che espongano sé o altri a pregiudizio, pericolo, timore o disagio.</w:t>
            </w:r>
          </w:p>
          <w:p w14:paraId="2DA8D614"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I</w:t>
            </w:r>
            <w:r w:rsidRPr="009E2355">
              <w:rPr>
                <w:rFonts w:ascii="Book Antiqua" w:hAnsi="Book Antiqua"/>
                <w:b/>
                <w:bCs/>
                <w:sz w:val="24"/>
                <w:szCs w:val="24"/>
              </w:rPr>
              <w:t xml:space="preserve"> dirigenti sportivi e tecnici</w:t>
            </w:r>
            <w:r>
              <w:rPr>
                <w:rFonts w:ascii="Book Antiqua" w:hAnsi="Book Antiqua"/>
                <w:b/>
                <w:bCs/>
                <w:sz w:val="24"/>
                <w:szCs w:val="24"/>
              </w:rPr>
              <w:t xml:space="preserve"> devono</w:t>
            </w:r>
            <w:r w:rsidRPr="009E2355">
              <w:rPr>
                <w:rFonts w:ascii="Book Antiqua" w:hAnsi="Book Antiqua"/>
                <w:b/>
                <w:bCs/>
                <w:sz w:val="24"/>
                <w:szCs w:val="24"/>
              </w:rPr>
              <w:t>:</w:t>
            </w:r>
          </w:p>
          <w:p w14:paraId="41299ADA" w14:textId="77777777" w:rsidR="002F204A" w:rsidRPr="00D168D9"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agire per prevenire e contrastare ogni forma di abuso, violenza e discriminazione;</w:t>
            </w:r>
          </w:p>
          <w:p w14:paraId="74267203" w14:textId="77777777" w:rsidR="002F204A" w:rsidRPr="00D168D9"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lastRenderedPageBreak/>
              <w:t>astenersi da qualsiasi abuso o uso improprio della propria posizione di fiducia, potere o influenza nei confronti dei tesserati, specie se minori;</w:t>
            </w:r>
          </w:p>
          <w:p w14:paraId="01F0CE9C" w14:textId="77777777" w:rsidR="002F204A" w:rsidRPr="00D168D9"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promuovere un rapporto tra tesserati improntato al rispetto e alla collaborazione, prevenendo situazioni disfunzionali, che creino, anche mediante manipolazione, uno stato di soggezione,</w:t>
            </w:r>
          </w:p>
          <w:p w14:paraId="0E32F158" w14:textId="77777777" w:rsidR="002F204A" w:rsidRPr="00D168D9" w:rsidRDefault="002F204A" w:rsidP="002422EF">
            <w:pPr>
              <w:pStyle w:val="Paragrafoelenco"/>
              <w:spacing w:before="240" w:after="240" w:line="276" w:lineRule="auto"/>
              <w:ind w:left="360"/>
              <w:contextualSpacing w:val="0"/>
              <w:jc w:val="both"/>
              <w:rPr>
                <w:rFonts w:ascii="Book Antiqua" w:hAnsi="Book Antiqua"/>
                <w:sz w:val="20"/>
                <w:szCs w:val="20"/>
              </w:rPr>
            </w:pPr>
            <w:r w:rsidRPr="00D168D9">
              <w:rPr>
                <w:rFonts w:ascii="Book Antiqua" w:hAnsi="Book Antiqua"/>
                <w:sz w:val="20"/>
                <w:szCs w:val="20"/>
              </w:rPr>
              <w:t>pericolo o timore;</w:t>
            </w:r>
          </w:p>
          <w:p w14:paraId="53617910" w14:textId="77777777" w:rsidR="002F204A" w:rsidRPr="00D168D9"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interrompere senza indugio ogni contatto con il tesserato minore qualora si riscontrino situazioni di ansia, timore o disagio derivanti dalla propria condotta, attivando il Responsabile di cui al comma 2 dell’art. 5;</w:t>
            </w:r>
          </w:p>
          <w:p w14:paraId="5D6E3F37" w14:textId="77777777" w:rsidR="002F204A"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sostenere i valori dello sport, altresì educando al ripudio di sostanze o metodi vietati per alterare le prestazioni sportive dei tesserati;</w:t>
            </w:r>
          </w:p>
          <w:p w14:paraId="3E359D56" w14:textId="14C9F428" w:rsidR="00583A85" w:rsidRPr="007C1F55" w:rsidRDefault="00583A85" w:rsidP="002422EF">
            <w:pPr>
              <w:pStyle w:val="Paragrafoelenco"/>
              <w:numPr>
                <w:ilvl w:val="0"/>
                <w:numId w:val="16"/>
              </w:numPr>
              <w:spacing w:before="240" w:after="240" w:line="276" w:lineRule="auto"/>
              <w:contextualSpacing w:val="0"/>
              <w:jc w:val="both"/>
              <w:rPr>
                <w:rFonts w:ascii="Book Antiqua" w:hAnsi="Book Antiqua"/>
                <w:sz w:val="20"/>
                <w:szCs w:val="20"/>
              </w:rPr>
            </w:pPr>
            <w:r>
              <w:rPr>
                <w:rFonts w:ascii="Book Antiqua" w:hAnsi="Book Antiqua"/>
                <w:sz w:val="20"/>
                <w:szCs w:val="20"/>
              </w:rPr>
              <w:t>garantire la presenza di più collaboratori sportivi (almeno due adulti) nelle attività che coinvolgono minori;</w:t>
            </w:r>
          </w:p>
          <w:p w14:paraId="697C0A1A" w14:textId="77777777" w:rsidR="002F204A" w:rsidRPr="00D168D9"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 xml:space="preserve">conoscere, informarsi e aggiornarsi con continuità sulle politiche di </w:t>
            </w:r>
            <w:proofErr w:type="spellStart"/>
            <w:r w:rsidRPr="00D168D9">
              <w:rPr>
                <w:rFonts w:ascii="Book Antiqua" w:hAnsi="Book Antiqua"/>
                <w:sz w:val="20"/>
                <w:szCs w:val="20"/>
              </w:rPr>
              <w:t>safeguarding</w:t>
            </w:r>
            <w:proofErr w:type="spellEnd"/>
            <w:r w:rsidRPr="00D168D9">
              <w:rPr>
                <w:rFonts w:ascii="Book Antiqua" w:hAnsi="Book Antiqua"/>
                <w:sz w:val="20"/>
                <w:szCs w:val="20"/>
              </w:rPr>
              <w:t>, sulle misure di prevenzione e contrasto agli abusi, violenze e discriminazioni, nonché sulle più moderne metodologie di formazione e comunicazione in ambito sportivo;</w:t>
            </w:r>
          </w:p>
          <w:p w14:paraId="569C8194" w14:textId="77777777" w:rsidR="002F204A" w:rsidRPr="00D168D9"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segnalare senza indugio al Responsabile di cui al comma 2 dell’art. 5 situazioni, anche potenziali, che espongano i tesserati a pregiudizio, pericolo, timore o disagio.</w:t>
            </w:r>
          </w:p>
          <w:p w14:paraId="75731B10" w14:textId="790F9683" w:rsidR="002F204A" w:rsidRPr="009E2355" w:rsidRDefault="00D86893"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w:t>
            </w:r>
            <w:r w:rsidR="002F204A">
              <w:rPr>
                <w:rFonts w:ascii="Book Antiqua" w:hAnsi="Book Antiqua"/>
                <w:b/>
                <w:bCs/>
                <w:sz w:val="24"/>
                <w:szCs w:val="24"/>
              </w:rPr>
              <w:t xml:space="preserve"> devono</w:t>
            </w:r>
            <w:r w:rsidR="002F204A" w:rsidRPr="009E2355">
              <w:rPr>
                <w:rFonts w:ascii="Book Antiqua" w:hAnsi="Book Antiqua"/>
                <w:b/>
                <w:bCs/>
                <w:sz w:val="24"/>
                <w:szCs w:val="24"/>
              </w:rPr>
              <w:t>:</w:t>
            </w:r>
          </w:p>
          <w:p w14:paraId="5BE2316B"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rispettare il principio di solidarietà tra atleti, favorendo assistenza e sostegno reciproco;</w:t>
            </w:r>
          </w:p>
          <w:p w14:paraId="0F8EB269"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comunicare le proprie aspirazioni ai dirigenti sportivi e ai tecnici e valutare in spirito di collaborazione le proposte circa gli obiettivi educativi e formativi e le modalità di raggiungimento di tali obiettivi, anche con il supporto di coloro che esercitano la responsabilità genitoriale o dei soggetti cui è affidata la loro cura, eventualmente confrontandosi con gli altri atleti;</w:t>
            </w:r>
          </w:p>
          <w:p w14:paraId="705F2621"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comunicare a dirigenti sportivi e tecnici situazioni di ansia, timore o disagio che riguardino sé o altri;</w:t>
            </w:r>
          </w:p>
          <w:p w14:paraId="0D46C4D7"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prevenire, evitare e segnalare situazioni disfunzionali che creino, anche mediante manipolazione, uno stato di soggezione, pericolo o timore negli altri atleti;</w:t>
            </w:r>
          </w:p>
          <w:p w14:paraId="6EFA2187"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rispettare e tutelare la dignità, la salute e il benessere degli altri atleti e, più in generale, di tutti i soggetti coinvolti nelle attività sportive;</w:t>
            </w:r>
          </w:p>
          <w:p w14:paraId="0CE52571"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rispettare la funzione educativa e formativa dei dirigenti sportivi e dei tecnici;</w:t>
            </w:r>
          </w:p>
          <w:p w14:paraId="4DDA1B05" w14:textId="77777777" w:rsidR="002F204A" w:rsidRPr="00D168D9"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D168D9">
              <w:rPr>
                <w:rFonts w:ascii="Book Antiqua" w:hAnsi="Book Antiqua"/>
                <w:sz w:val="20"/>
                <w:szCs w:val="20"/>
              </w:rPr>
              <w:t>mantenere rapporti improntati al rispetto con gli altri atleti e con ogni soggetto comunque coinvolto nelle attività sportive</w:t>
            </w:r>
          </w:p>
          <w:p w14:paraId="394B5876" w14:textId="77777777" w:rsidR="002F204A" w:rsidRPr="007C1F55" w:rsidRDefault="002F204A" w:rsidP="002422EF">
            <w:pPr>
              <w:pStyle w:val="Paragrafoelenco"/>
              <w:numPr>
                <w:ilvl w:val="0"/>
                <w:numId w:val="13"/>
              </w:numPr>
              <w:spacing w:before="240" w:after="240" w:line="276" w:lineRule="auto"/>
              <w:contextualSpacing w:val="0"/>
              <w:jc w:val="both"/>
              <w:rPr>
                <w:rFonts w:ascii="Book Antiqua" w:hAnsi="Book Antiqua"/>
                <w:sz w:val="24"/>
                <w:szCs w:val="24"/>
              </w:rPr>
            </w:pPr>
            <w:r w:rsidRPr="00D168D9">
              <w:rPr>
                <w:rFonts w:ascii="Book Antiqua" w:hAnsi="Book Antiqua"/>
                <w:sz w:val="20"/>
                <w:szCs w:val="20"/>
              </w:rPr>
              <w:t>segnalare senza indugio al Responsabile situazioni, anche potenziali, che espongano i tesserati a pregiudizio, pericolo, timore o disagio.</w:t>
            </w:r>
          </w:p>
          <w:p w14:paraId="070DE28E" w14:textId="77777777" w:rsidR="002E3E1C" w:rsidRPr="00B513E7" w:rsidRDefault="002E3E1C" w:rsidP="002422EF">
            <w:pPr>
              <w:spacing w:before="240" w:after="240" w:line="276" w:lineRule="auto"/>
              <w:jc w:val="both"/>
              <w:rPr>
                <w:rFonts w:ascii="Book Antiqua" w:hAnsi="Book Antiqua"/>
                <w:b/>
                <w:bCs/>
                <w:sz w:val="24"/>
                <w:szCs w:val="24"/>
              </w:rPr>
            </w:pPr>
            <w:r w:rsidRPr="00B513E7">
              <w:rPr>
                <w:rFonts w:ascii="Book Antiqua" w:hAnsi="Book Antiqua"/>
                <w:b/>
                <w:bCs/>
                <w:sz w:val="24"/>
                <w:szCs w:val="24"/>
              </w:rPr>
              <w:lastRenderedPageBreak/>
              <w:t>I genitori e i sostenitori devono:</w:t>
            </w:r>
          </w:p>
          <w:p w14:paraId="619A6B84" w14:textId="77777777" w:rsidR="002E3E1C" w:rsidRPr="007C1F55" w:rsidRDefault="002E3E1C"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t>tenere un comportamento collaborativo e rispettoso nei confronti di tutti i soggetti coinvolti siano essi giocatori, giocatrici, tecnici o altri membri dello staff, genitori, direttori di gara, ecc</w:t>
            </w:r>
            <w:r>
              <w:rPr>
                <w:rFonts w:ascii="Book Antiqua" w:hAnsi="Book Antiqua"/>
                <w:sz w:val="20"/>
                <w:szCs w:val="20"/>
              </w:rPr>
              <w:t>.;</w:t>
            </w:r>
          </w:p>
          <w:p w14:paraId="434B66C8" w14:textId="2FE441CB" w:rsidR="002E3E1C" w:rsidRPr="007C1F55" w:rsidRDefault="002E3E1C" w:rsidP="002422EF">
            <w:pPr>
              <w:pStyle w:val="Paragrafoelenco"/>
              <w:numPr>
                <w:ilvl w:val="0"/>
                <w:numId w:val="13"/>
              </w:numPr>
              <w:spacing w:before="240" w:after="240" w:line="276" w:lineRule="auto"/>
              <w:contextualSpacing w:val="0"/>
              <w:jc w:val="both"/>
              <w:rPr>
                <w:rFonts w:ascii="Book Antiqua" w:hAnsi="Book Antiqua"/>
                <w:sz w:val="24"/>
                <w:szCs w:val="24"/>
              </w:rPr>
            </w:pPr>
            <w:r w:rsidRPr="007C1F55">
              <w:rPr>
                <w:rFonts w:ascii="Book Antiqua" w:hAnsi="Book Antiqua"/>
                <w:sz w:val="20"/>
                <w:szCs w:val="20"/>
              </w:rPr>
              <w:t>non usare o tollerare comportamenti o linguaggi offensivi, da o verso qualsiasi giocatore, giocatrice, direttore di gara o qualsiasi altro soggetto coinvolto</w:t>
            </w:r>
            <w:r>
              <w:rPr>
                <w:rFonts w:ascii="Book Antiqua" w:hAnsi="Book Antiqua"/>
                <w:sz w:val="20"/>
                <w:szCs w:val="20"/>
              </w:rPr>
              <w:t>.</w:t>
            </w:r>
          </w:p>
        </w:tc>
      </w:tr>
      <w:tr w:rsidR="002F204A" w:rsidRPr="009E2355" w14:paraId="606DB1D0" w14:textId="77777777" w:rsidTr="002F204A">
        <w:tc>
          <w:tcPr>
            <w:tcW w:w="9628" w:type="dxa"/>
            <w:gridSpan w:val="2"/>
            <w:shd w:val="clear" w:color="auto" w:fill="D0CECE" w:themeFill="background2" w:themeFillShade="E6"/>
          </w:tcPr>
          <w:p w14:paraId="70C56983" w14:textId="7AB7013B" w:rsidR="002F204A" w:rsidRPr="009E2355"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 xml:space="preserve">Presidi di controllo adottati </w:t>
            </w:r>
            <w:r w:rsidRPr="007A58F4">
              <w:rPr>
                <w:rFonts w:ascii="Book Antiqua" w:hAnsi="Book Antiqua"/>
                <w:b/>
                <w:bCs/>
                <w:sz w:val="24"/>
                <w:szCs w:val="24"/>
              </w:rPr>
              <w:t>dall</w:t>
            </w:r>
            <w:r w:rsidR="007A58F4" w:rsidRPr="007A58F4">
              <w:rPr>
                <w:rFonts w:ascii="Book Antiqua" w:hAnsi="Book Antiqua"/>
                <w:b/>
                <w:bCs/>
                <w:sz w:val="24"/>
                <w:szCs w:val="24"/>
              </w:rPr>
              <w:t xml:space="preserve">a Società Sportiva Dilettantistica a r.l. </w:t>
            </w:r>
            <w:r w:rsidR="006562D6">
              <w:rPr>
                <w:rFonts w:ascii="Book Antiqua" w:hAnsi="Book Antiqua"/>
                <w:b/>
                <w:bCs/>
                <w:sz w:val="24"/>
                <w:szCs w:val="24"/>
              </w:rPr>
              <w:t>Mestre Basket Academy</w:t>
            </w:r>
          </w:p>
        </w:tc>
      </w:tr>
      <w:tr w:rsidR="002F204A" w:rsidRPr="009E2355" w14:paraId="1DD8AEF1" w14:textId="77777777" w:rsidTr="002F204A">
        <w:tc>
          <w:tcPr>
            <w:tcW w:w="9628" w:type="dxa"/>
            <w:gridSpan w:val="2"/>
          </w:tcPr>
          <w:p w14:paraId="6B4B4FB4"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433D8FBF"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2BC066D5"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0F35C80F"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1D48904A" w14:textId="5FB8B318"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Corretta attuazione e previsione di un programma formativo rivolto a tutti i tesserati, differenziato sulle specifiche competenze del singolo tesserato (Dirigenti, allenatori e staff, </w:t>
            </w:r>
            <w:r w:rsidR="00D86893">
              <w:rPr>
                <w:rFonts w:ascii="Book Antiqua" w:hAnsi="Book Antiqua"/>
                <w:sz w:val="20"/>
                <w:szCs w:val="20"/>
              </w:rPr>
              <w:t>atleti</w:t>
            </w:r>
            <w:r w:rsidRPr="006C7F30">
              <w:rPr>
                <w:rFonts w:ascii="Book Antiqua" w:hAnsi="Book Antiqua"/>
                <w:sz w:val="20"/>
                <w:szCs w:val="20"/>
              </w:rPr>
              <w:t>);</w:t>
            </w:r>
          </w:p>
          <w:p w14:paraId="1AA3ED70" w14:textId="26F664DC" w:rsidR="002E3630" w:rsidRPr="002E3630" w:rsidRDefault="002F204A" w:rsidP="002E3630">
            <w:pPr>
              <w:pStyle w:val="Paragrafoelenco"/>
              <w:numPr>
                <w:ilvl w:val="0"/>
                <w:numId w:val="14"/>
              </w:numPr>
              <w:spacing w:before="240" w:after="240" w:line="276" w:lineRule="auto"/>
              <w:contextualSpacing w:val="0"/>
              <w:jc w:val="both"/>
              <w:rPr>
                <w:rFonts w:ascii="Book Antiqua" w:hAnsi="Book Antiqua"/>
                <w:sz w:val="24"/>
                <w:szCs w:val="24"/>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Pr="006C7F30">
              <w:rPr>
                <w:rFonts w:ascii="Book Antiqua" w:hAnsi="Book Antiqua"/>
                <w:sz w:val="20"/>
                <w:szCs w:val="20"/>
              </w:rPr>
              <w:t>;</w:t>
            </w:r>
          </w:p>
        </w:tc>
      </w:tr>
    </w:tbl>
    <w:p w14:paraId="558B25E2" w14:textId="64C48C44" w:rsidR="00F3404D" w:rsidRDefault="00F3404D" w:rsidP="002422EF">
      <w:pPr>
        <w:tabs>
          <w:tab w:val="left" w:pos="3510"/>
        </w:tabs>
        <w:spacing w:before="240" w:after="240" w:line="276" w:lineRule="auto"/>
        <w:rPr>
          <w:rFonts w:ascii="Book Antiqua" w:hAnsi="Book Antiqua"/>
          <w:sz w:val="24"/>
          <w:szCs w:val="24"/>
        </w:rPr>
      </w:pPr>
    </w:p>
    <w:p w14:paraId="6345E6FD" w14:textId="77777777" w:rsidR="00F3404D" w:rsidRDefault="00F3404D" w:rsidP="002422EF">
      <w:pPr>
        <w:spacing w:before="240" w:after="240" w:line="276" w:lineRule="auto"/>
        <w:rPr>
          <w:rFonts w:ascii="Book Antiqua" w:hAnsi="Book Antiqua"/>
          <w:sz w:val="24"/>
          <w:szCs w:val="24"/>
        </w:rPr>
      </w:pPr>
      <w:r>
        <w:rPr>
          <w:rFonts w:ascii="Book Antiqua" w:hAnsi="Book Antiqua"/>
          <w:sz w:val="24"/>
          <w:szCs w:val="24"/>
        </w:rPr>
        <w:br w:type="page"/>
      </w:r>
    </w:p>
    <w:p w14:paraId="0A8CABB4" w14:textId="381AB6D7" w:rsidR="00F3404D" w:rsidRPr="00846BF9" w:rsidRDefault="00F3404D" w:rsidP="002422EF">
      <w:pPr>
        <w:pStyle w:val="Titolo2"/>
        <w:numPr>
          <w:ilvl w:val="0"/>
          <w:numId w:val="26"/>
        </w:numPr>
        <w:spacing w:before="240" w:after="240" w:line="276" w:lineRule="auto"/>
        <w:ind w:left="1417" w:hanging="1060"/>
        <w:jc w:val="both"/>
        <w:rPr>
          <w:color w:val="FF0000"/>
        </w:rPr>
      </w:pPr>
      <w:bookmarkStart w:id="28" w:name="_Toc175580142"/>
      <w:r w:rsidRPr="00846BF9">
        <w:rPr>
          <w:rFonts w:ascii="Book Antiqua" w:hAnsi="Book Antiqua"/>
          <w:b/>
          <w:bCs/>
          <w:color w:val="FF0000"/>
          <w:sz w:val="24"/>
          <w:szCs w:val="24"/>
        </w:rPr>
        <w:lastRenderedPageBreak/>
        <w:t>Norme di comportamento e presidi di controllo per la prevenzione del bullismo e cyberbullismo</w:t>
      </w:r>
      <w:bookmarkEnd w:id="28"/>
    </w:p>
    <w:tbl>
      <w:tblPr>
        <w:tblStyle w:val="Grigliatabella"/>
        <w:tblW w:w="0" w:type="auto"/>
        <w:tblLook w:val="04A0" w:firstRow="1" w:lastRow="0" w:firstColumn="1" w:lastColumn="0" w:noHBand="0" w:noVBand="1"/>
      </w:tblPr>
      <w:tblGrid>
        <w:gridCol w:w="4814"/>
        <w:gridCol w:w="4814"/>
      </w:tblGrid>
      <w:tr w:rsidR="009E1433" w:rsidRPr="008B6FC7" w14:paraId="1613C577" w14:textId="77777777" w:rsidTr="0069245F">
        <w:tc>
          <w:tcPr>
            <w:tcW w:w="9628" w:type="dxa"/>
            <w:gridSpan w:val="2"/>
            <w:shd w:val="clear" w:color="auto" w:fill="D0CECE" w:themeFill="background2" w:themeFillShade="E6"/>
          </w:tcPr>
          <w:p w14:paraId="6B7F84BA"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66F00037" w14:textId="77777777" w:rsidTr="0069245F">
        <w:tc>
          <w:tcPr>
            <w:tcW w:w="9628" w:type="dxa"/>
            <w:gridSpan w:val="2"/>
          </w:tcPr>
          <w:p w14:paraId="0F8B1D4E"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Bullismo, cyberbullismo</w:t>
            </w:r>
          </w:p>
        </w:tc>
      </w:tr>
      <w:tr w:rsidR="009E1433" w:rsidRPr="008B6FC7" w14:paraId="1A782DDF" w14:textId="77777777" w:rsidTr="0069245F">
        <w:tc>
          <w:tcPr>
            <w:tcW w:w="9628" w:type="dxa"/>
            <w:gridSpan w:val="2"/>
            <w:shd w:val="clear" w:color="auto" w:fill="D0CECE" w:themeFill="background2" w:themeFillShade="E6"/>
          </w:tcPr>
          <w:p w14:paraId="204537BE" w14:textId="626B79FB" w:rsidR="009E1433" w:rsidRPr="007A58F4" w:rsidRDefault="009E1433" w:rsidP="002422EF">
            <w:pPr>
              <w:tabs>
                <w:tab w:val="left" w:pos="3510"/>
              </w:tabs>
              <w:spacing w:before="240" w:after="240" w:line="276" w:lineRule="auto"/>
              <w:jc w:val="center"/>
              <w:rPr>
                <w:rFonts w:ascii="Book Antiqua" w:hAnsi="Book Antiqua"/>
                <w:b/>
                <w:bCs/>
                <w:sz w:val="24"/>
                <w:szCs w:val="24"/>
              </w:rPr>
            </w:pPr>
            <w:r w:rsidRPr="007A58F4">
              <w:rPr>
                <w:rFonts w:ascii="Book Antiqua" w:hAnsi="Book Antiqua"/>
                <w:b/>
                <w:bCs/>
                <w:sz w:val="24"/>
                <w:szCs w:val="24"/>
              </w:rPr>
              <w:t>Situazioni specifiche di rischio individuate nell</w:t>
            </w:r>
            <w:r w:rsidR="007A58F4" w:rsidRPr="007A58F4">
              <w:rPr>
                <w:rFonts w:ascii="Book Antiqua" w:hAnsi="Book Antiqua"/>
                <w:b/>
                <w:bCs/>
                <w:sz w:val="24"/>
                <w:szCs w:val="24"/>
              </w:rPr>
              <w:t xml:space="preserve">a Società Sportiva Dilettantistica a r.l. </w:t>
            </w:r>
            <w:r w:rsidR="006562D6">
              <w:rPr>
                <w:rFonts w:ascii="Book Antiqua" w:hAnsi="Book Antiqua"/>
                <w:b/>
                <w:bCs/>
                <w:sz w:val="24"/>
                <w:szCs w:val="24"/>
              </w:rPr>
              <w:t>Mestre Basket Academy</w:t>
            </w:r>
            <w:r w:rsidR="007A58F4" w:rsidRPr="007A58F4">
              <w:rPr>
                <w:rFonts w:ascii="Book Antiqua" w:hAnsi="Book Antiqua"/>
                <w:b/>
                <w:bCs/>
                <w:sz w:val="24"/>
                <w:szCs w:val="24"/>
              </w:rPr>
              <w:t xml:space="preserve"> </w:t>
            </w:r>
            <w:r w:rsidRPr="007A58F4">
              <w:rPr>
                <w:rFonts w:ascii="Book Antiqua" w:hAnsi="Book Antiqua"/>
                <w:b/>
                <w:bCs/>
                <w:sz w:val="24"/>
                <w:szCs w:val="24"/>
              </w:rPr>
              <w:t>nell’ambito delle quali si può verificare la condotta vietata</w:t>
            </w:r>
          </w:p>
        </w:tc>
      </w:tr>
      <w:tr w:rsidR="009E1433" w14:paraId="450AB0F3" w14:textId="77777777" w:rsidTr="0069245F">
        <w:tc>
          <w:tcPr>
            <w:tcW w:w="9628" w:type="dxa"/>
            <w:gridSpan w:val="2"/>
          </w:tcPr>
          <w:p w14:paraId="235E8C5B" w14:textId="61704095" w:rsidR="007024DB" w:rsidRPr="00E86942" w:rsidRDefault="007024DB" w:rsidP="002422EF">
            <w:pPr>
              <w:tabs>
                <w:tab w:val="left" w:pos="3510"/>
              </w:tabs>
              <w:spacing w:before="240" w:after="240" w:line="276" w:lineRule="auto"/>
              <w:jc w:val="both"/>
              <w:rPr>
                <w:rFonts w:ascii="Book Antiqua" w:hAnsi="Book Antiqua"/>
                <w:i/>
                <w:iCs/>
                <w:sz w:val="24"/>
                <w:szCs w:val="24"/>
              </w:rPr>
            </w:pPr>
            <w:r w:rsidRPr="00E86942">
              <w:rPr>
                <w:rFonts w:ascii="Book Antiqua" w:hAnsi="Book Antiqua"/>
                <w:i/>
                <w:iCs/>
                <w:sz w:val="24"/>
                <w:szCs w:val="24"/>
              </w:rPr>
              <w:t>L</w:t>
            </w:r>
            <w:r w:rsidR="007A58F4">
              <w:rPr>
                <w:rFonts w:ascii="Book Antiqua" w:hAnsi="Book Antiqua"/>
                <w:i/>
                <w:iCs/>
                <w:sz w:val="24"/>
                <w:szCs w:val="24"/>
              </w:rPr>
              <w:t xml:space="preserve">a </w:t>
            </w:r>
            <w:r w:rsidR="004314AC">
              <w:rPr>
                <w:rFonts w:ascii="Book Antiqua" w:hAnsi="Book Antiqua"/>
                <w:i/>
                <w:iCs/>
                <w:sz w:val="24"/>
                <w:szCs w:val="24"/>
              </w:rPr>
              <w:t xml:space="preserve">Società Sportiva Dilettantistica a r.l. </w:t>
            </w:r>
            <w:r w:rsidR="006562D6">
              <w:rPr>
                <w:rFonts w:ascii="Book Antiqua" w:hAnsi="Book Antiqua"/>
                <w:i/>
                <w:iCs/>
                <w:sz w:val="24"/>
                <w:szCs w:val="24"/>
              </w:rPr>
              <w:t>Mestre Basket Academy</w:t>
            </w:r>
            <w:r w:rsidRPr="00E86942">
              <w:rPr>
                <w:rFonts w:ascii="Book Antiqua" w:hAnsi="Book Antiqua"/>
                <w:i/>
                <w:iCs/>
                <w:sz w:val="24"/>
                <w:szCs w:val="24"/>
              </w:rPr>
              <w:t xml:space="preserve"> deve riportare in questo spazio le situazioni di rischio individuate nell’ambito delle quali si può verificare la condotta vietata.</w:t>
            </w:r>
          </w:p>
          <w:p w14:paraId="7D3B56CC" w14:textId="75AF3795" w:rsidR="007024DB" w:rsidRDefault="007024DB" w:rsidP="002422EF">
            <w:pPr>
              <w:tabs>
                <w:tab w:val="left" w:pos="3510"/>
              </w:tabs>
              <w:spacing w:before="240" w:after="240" w:line="276" w:lineRule="auto"/>
              <w:jc w:val="both"/>
              <w:rPr>
                <w:rFonts w:ascii="Book Antiqua" w:hAnsi="Book Antiqua"/>
                <w:sz w:val="24"/>
                <w:szCs w:val="24"/>
              </w:rPr>
            </w:pPr>
            <w:r>
              <w:rPr>
                <w:rFonts w:ascii="Book Antiqua" w:hAnsi="Book Antiqua"/>
                <w:sz w:val="24"/>
                <w:szCs w:val="24"/>
              </w:rPr>
              <w:t>A mero titolo esemplificativo, non esaustivo e non vincolante</w:t>
            </w:r>
            <w:r w:rsidR="00C73A76">
              <w:rPr>
                <w:rFonts w:ascii="Book Antiqua" w:hAnsi="Book Antiqua"/>
                <w:sz w:val="24"/>
                <w:szCs w:val="24"/>
              </w:rPr>
              <w:t>,</w:t>
            </w:r>
            <w:r>
              <w:rPr>
                <w:rFonts w:ascii="Book Antiqua" w:hAnsi="Book Antiqua"/>
                <w:sz w:val="24"/>
                <w:szCs w:val="24"/>
              </w:rPr>
              <w:t xml:space="preserve"> si riportano alcune situazioni specifiche di rischio che possono verificarsi durante lo svolgimento dell’attività sportiva ma anche al di fuori dell</w:t>
            </w:r>
            <w:r w:rsidR="00C73A76">
              <w:rPr>
                <w:rFonts w:ascii="Book Antiqua" w:hAnsi="Book Antiqua"/>
                <w:sz w:val="24"/>
                <w:szCs w:val="24"/>
              </w:rPr>
              <w:t>a</w:t>
            </w:r>
            <w:r>
              <w:rPr>
                <w:rFonts w:ascii="Book Antiqua" w:hAnsi="Book Antiqua"/>
                <w:sz w:val="24"/>
                <w:szCs w:val="24"/>
              </w:rPr>
              <w:t xml:space="preserve"> stessa in contesti ad essa direttamente o indirettamente collegati:</w:t>
            </w:r>
          </w:p>
          <w:p w14:paraId="65792CD3" w14:textId="597D2C93"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proofErr w:type="spellStart"/>
            <w:r w:rsidRPr="005C732B">
              <w:rPr>
                <w:rFonts w:ascii="Book Antiqua" w:hAnsi="Book Antiqua"/>
                <w:i/>
                <w:iCs/>
                <w:sz w:val="24"/>
                <w:szCs w:val="24"/>
              </w:rPr>
              <w:t>denigration</w:t>
            </w:r>
            <w:proofErr w:type="spellEnd"/>
            <w:r>
              <w:rPr>
                <w:rFonts w:ascii="Book Antiqua" w:hAnsi="Book Antiqua"/>
                <w:sz w:val="24"/>
                <w:szCs w:val="24"/>
              </w:rPr>
              <w:t>, offendere con soprannomi denigratori, parolacce e/o insulti;</w:t>
            </w:r>
          </w:p>
          <w:p w14:paraId="74B97949"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5C732B">
              <w:rPr>
                <w:rFonts w:ascii="Book Antiqua" w:hAnsi="Book Antiqua"/>
                <w:i/>
                <w:iCs/>
                <w:sz w:val="24"/>
                <w:szCs w:val="24"/>
              </w:rPr>
              <w:t>body-shaming</w:t>
            </w:r>
            <w:r>
              <w:rPr>
                <w:rFonts w:ascii="Book Antiqua" w:hAnsi="Book Antiqua"/>
                <w:sz w:val="24"/>
                <w:szCs w:val="24"/>
              </w:rPr>
              <w:t>, ovvero deridere qualcuno per l’aspetto fisico, attraverso insulti, derisioni, giochi di parole, allusioni anche per il tramite di social media;</w:t>
            </w:r>
          </w:p>
          <w:p w14:paraId="0A6ECF2C"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 xml:space="preserve">pubblicare online frasi o immagini che possono nuocere alla salute o allo sviluppo fisico (in caso di minorenni), mentale, psicologico, morale o sociale. Se la pubblicazione online riguarda materiale ritraente la vittima colpita da uno o più aggressori si parla di </w:t>
            </w:r>
            <w:r w:rsidRPr="005C732B">
              <w:rPr>
                <w:rFonts w:ascii="Book Antiqua" w:hAnsi="Book Antiqua"/>
                <w:i/>
                <w:iCs/>
                <w:sz w:val="24"/>
                <w:szCs w:val="24"/>
              </w:rPr>
              <w:t xml:space="preserve">happy </w:t>
            </w:r>
            <w:proofErr w:type="spellStart"/>
            <w:r w:rsidRPr="005C732B">
              <w:rPr>
                <w:rFonts w:ascii="Book Antiqua" w:hAnsi="Book Antiqua"/>
                <w:i/>
                <w:iCs/>
                <w:sz w:val="24"/>
                <w:szCs w:val="24"/>
              </w:rPr>
              <w:t>slapping</w:t>
            </w:r>
            <w:proofErr w:type="spellEnd"/>
            <w:r>
              <w:rPr>
                <w:rFonts w:ascii="Book Antiqua" w:hAnsi="Book Antiqua"/>
                <w:sz w:val="24"/>
                <w:szCs w:val="24"/>
              </w:rPr>
              <w:t xml:space="preserve"> o </w:t>
            </w:r>
            <w:proofErr w:type="spellStart"/>
            <w:r w:rsidRPr="005C732B">
              <w:rPr>
                <w:rFonts w:ascii="Book Antiqua" w:hAnsi="Book Antiqua"/>
                <w:i/>
                <w:iCs/>
                <w:sz w:val="24"/>
                <w:szCs w:val="24"/>
              </w:rPr>
              <w:t>cyberbashing</w:t>
            </w:r>
            <w:proofErr w:type="spellEnd"/>
            <w:r>
              <w:rPr>
                <w:rFonts w:ascii="Book Antiqua" w:hAnsi="Book Antiqua"/>
                <w:sz w:val="24"/>
                <w:szCs w:val="24"/>
              </w:rPr>
              <w:t>;</w:t>
            </w:r>
          </w:p>
          <w:p w14:paraId="580E82F4"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5C732B">
              <w:rPr>
                <w:rFonts w:ascii="Book Antiqua" w:hAnsi="Book Antiqua"/>
                <w:i/>
                <w:iCs/>
                <w:sz w:val="24"/>
                <w:szCs w:val="24"/>
              </w:rPr>
              <w:t>cyberstalking</w:t>
            </w:r>
            <w:r>
              <w:rPr>
                <w:rFonts w:ascii="Book Antiqua" w:hAnsi="Book Antiqua"/>
                <w:sz w:val="24"/>
                <w:szCs w:val="24"/>
              </w:rPr>
              <w:t>, che rappresenta la versione online del reato di stalking e che mira a molestare, minacciare e perseguitare l’altro, attraverso l’utilizzo di mezzi digitali di comunicazione;</w:t>
            </w:r>
          </w:p>
          <w:p w14:paraId="3FC2BEC8"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proofErr w:type="spellStart"/>
            <w:r w:rsidRPr="005C732B">
              <w:rPr>
                <w:rFonts w:ascii="Book Antiqua" w:hAnsi="Book Antiqua"/>
                <w:i/>
                <w:iCs/>
                <w:sz w:val="24"/>
                <w:szCs w:val="24"/>
              </w:rPr>
              <w:t>exclusion</w:t>
            </w:r>
            <w:proofErr w:type="spellEnd"/>
            <w:r>
              <w:rPr>
                <w:rFonts w:ascii="Book Antiqua" w:hAnsi="Book Antiqua"/>
                <w:sz w:val="24"/>
                <w:szCs w:val="24"/>
              </w:rPr>
              <w:t>, che consiste nell’allontanamento intenzionale di un tesserato da un gruppo (anche online, ad esempio da una lista di amici, da una chat etc.);</w:t>
            </w:r>
          </w:p>
          <w:p w14:paraId="2D1DC6F7"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proofErr w:type="spellStart"/>
            <w:r w:rsidRPr="005C732B">
              <w:rPr>
                <w:rFonts w:ascii="Book Antiqua" w:hAnsi="Book Antiqua"/>
                <w:i/>
                <w:iCs/>
                <w:sz w:val="24"/>
                <w:szCs w:val="24"/>
              </w:rPr>
              <w:t>flaming</w:t>
            </w:r>
            <w:proofErr w:type="spellEnd"/>
            <w:r>
              <w:rPr>
                <w:rFonts w:ascii="Book Antiqua" w:hAnsi="Book Antiqua"/>
                <w:sz w:val="24"/>
                <w:szCs w:val="24"/>
              </w:rPr>
              <w:t>, che avviene usualmente in rete e che mira a generare conflitti offendendo in pubblico la vittima con toni violenti e volgari;</w:t>
            </w:r>
          </w:p>
          <w:p w14:paraId="6A66B012"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proofErr w:type="spellStart"/>
            <w:r>
              <w:rPr>
                <w:rFonts w:ascii="Book Antiqua" w:hAnsi="Book Antiqua"/>
                <w:i/>
                <w:iCs/>
                <w:sz w:val="24"/>
                <w:szCs w:val="24"/>
              </w:rPr>
              <w:t>harassment</w:t>
            </w:r>
            <w:proofErr w:type="spellEnd"/>
            <w:r>
              <w:rPr>
                <w:rFonts w:ascii="Book Antiqua" w:hAnsi="Book Antiqua"/>
                <w:i/>
                <w:iCs/>
                <w:sz w:val="24"/>
                <w:szCs w:val="24"/>
              </w:rPr>
              <w:t xml:space="preserve">, </w:t>
            </w:r>
            <w:r>
              <w:rPr>
                <w:rFonts w:ascii="Book Antiqua" w:hAnsi="Book Antiqua"/>
                <w:sz w:val="24"/>
                <w:szCs w:val="24"/>
              </w:rPr>
              <w:t>riguarda il compimento di moleste effettuate tramite canali di comunicazione con azioni, parole o comportamenti persistenti verso una singola persona, volti a causare disagio emotivo e psichico;</w:t>
            </w:r>
          </w:p>
          <w:p w14:paraId="007D812D"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proofErr w:type="spellStart"/>
            <w:r>
              <w:rPr>
                <w:rFonts w:ascii="Book Antiqua" w:hAnsi="Book Antiqua"/>
                <w:i/>
                <w:iCs/>
                <w:sz w:val="24"/>
                <w:szCs w:val="24"/>
              </w:rPr>
              <w:lastRenderedPageBreak/>
              <w:t>impersonation</w:t>
            </w:r>
            <w:proofErr w:type="spellEnd"/>
            <w:r>
              <w:rPr>
                <w:rFonts w:ascii="Book Antiqua" w:hAnsi="Book Antiqua"/>
                <w:i/>
                <w:iCs/>
                <w:sz w:val="24"/>
                <w:szCs w:val="24"/>
              </w:rPr>
              <w:t xml:space="preserve">, </w:t>
            </w:r>
            <w:r>
              <w:rPr>
                <w:rFonts w:ascii="Book Antiqua" w:hAnsi="Book Antiqua"/>
                <w:sz w:val="24"/>
                <w:szCs w:val="24"/>
              </w:rPr>
              <w:t>che riguarda l’assunzione dell’identità in rete di un’altra persona mirata a danneggiare la vittima e la sua reputazione, compiendo azioni lesive a suo nome e sottraendo informazioni riservate al network di amici della stessa;</w:t>
            </w:r>
          </w:p>
          <w:p w14:paraId="69D15EA2"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4F33BE">
              <w:rPr>
                <w:rFonts w:ascii="Book Antiqua" w:hAnsi="Book Antiqua"/>
                <w:i/>
                <w:iCs/>
                <w:sz w:val="24"/>
                <w:szCs w:val="24"/>
              </w:rPr>
              <w:t xml:space="preserve">outing and </w:t>
            </w:r>
            <w:proofErr w:type="spellStart"/>
            <w:r w:rsidRPr="004F33BE">
              <w:rPr>
                <w:rFonts w:ascii="Book Antiqua" w:hAnsi="Book Antiqua"/>
                <w:i/>
                <w:iCs/>
                <w:sz w:val="24"/>
                <w:szCs w:val="24"/>
              </w:rPr>
              <w:t>trickery</w:t>
            </w:r>
            <w:proofErr w:type="spellEnd"/>
            <w:r w:rsidRPr="004F33BE">
              <w:rPr>
                <w:rFonts w:ascii="Book Antiqua" w:hAnsi="Book Antiqua"/>
                <w:i/>
                <w:iCs/>
                <w:sz w:val="24"/>
                <w:szCs w:val="24"/>
              </w:rPr>
              <w:t xml:space="preserve">, </w:t>
            </w:r>
            <w:r w:rsidRPr="004F33BE">
              <w:rPr>
                <w:rFonts w:ascii="Book Antiqua" w:hAnsi="Book Antiqua"/>
                <w:sz w:val="24"/>
                <w:szCs w:val="24"/>
              </w:rPr>
              <w:t xml:space="preserve">consiste nella diffusione </w:t>
            </w:r>
            <w:r w:rsidRPr="005C732B">
              <w:rPr>
                <w:rFonts w:ascii="Book Antiqua" w:hAnsi="Book Antiqua"/>
                <w:sz w:val="24"/>
                <w:szCs w:val="24"/>
              </w:rPr>
              <w:t xml:space="preserve">di informazioni ottenute dalla vittima </w:t>
            </w:r>
            <w:r>
              <w:rPr>
                <w:rFonts w:ascii="Book Antiqua" w:hAnsi="Book Antiqua"/>
                <w:sz w:val="24"/>
                <w:szCs w:val="24"/>
              </w:rPr>
              <w:t>in contesti intimi e molto personali. Pertanto, il cyberbullo potrebbe diffondere confidenze spontanee o immagini riservate della vittima su chat o sms. Talvolta, capita che il bullo convinca con l’inganno la vittima a condividere informazioni imbarazzanti per poi diffonderle ad altri utenti, oppure che minacci di farlo qualora la vittima non si dimostri pronta ad esaudire le sue richieste;</w:t>
            </w:r>
          </w:p>
          <w:p w14:paraId="20284B0A" w14:textId="77777777"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proofErr w:type="spellStart"/>
            <w:r w:rsidRPr="001E1D2B">
              <w:rPr>
                <w:rFonts w:ascii="Book Antiqua" w:hAnsi="Book Antiqua"/>
                <w:i/>
                <w:iCs/>
                <w:sz w:val="24"/>
                <w:szCs w:val="24"/>
              </w:rPr>
              <w:t>revenge</w:t>
            </w:r>
            <w:proofErr w:type="spellEnd"/>
            <w:r w:rsidRPr="001E1D2B">
              <w:rPr>
                <w:rFonts w:ascii="Book Antiqua" w:hAnsi="Book Antiqua"/>
                <w:i/>
                <w:iCs/>
                <w:sz w:val="24"/>
                <w:szCs w:val="24"/>
              </w:rPr>
              <w:t xml:space="preserve"> </w:t>
            </w:r>
            <w:proofErr w:type="spellStart"/>
            <w:r w:rsidRPr="001E1D2B">
              <w:rPr>
                <w:rFonts w:ascii="Book Antiqua" w:hAnsi="Book Antiqua"/>
                <w:i/>
                <w:iCs/>
                <w:sz w:val="24"/>
                <w:szCs w:val="24"/>
              </w:rPr>
              <w:t>porn</w:t>
            </w:r>
            <w:proofErr w:type="spellEnd"/>
            <w:r w:rsidRPr="001E1D2B">
              <w:rPr>
                <w:rFonts w:ascii="Book Antiqua" w:hAnsi="Book Antiqua"/>
                <w:sz w:val="24"/>
                <w:szCs w:val="24"/>
              </w:rPr>
              <w:t>, che consiste nella pubblicazione o diffusione di immagini o video a contenuto sessualmente esplicito, senza il consenso della persona ivi rappresentata</w:t>
            </w:r>
            <w:r>
              <w:rPr>
                <w:rFonts w:ascii="Book Antiqua" w:hAnsi="Book Antiqua"/>
                <w:sz w:val="24"/>
                <w:szCs w:val="24"/>
              </w:rPr>
              <w:t>;</w:t>
            </w:r>
          </w:p>
          <w:p w14:paraId="7E8EBD8C" w14:textId="2AD8BBF6" w:rsidR="009E1433" w:rsidRPr="002E3630" w:rsidRDefault="00B46CA3" w:rsidP="002E3630">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E90BD2">
              <w:rPr>
                <w:rFonts w:ascii="Book Antiqua" w:hAnsi="Book Antiqua"/>
                <w:i/>
                <w:iCs/>
                <w:sz w:val="24"/>
                <w:szCs w:val="24"/>
              </w:rPr>
              <w:t>sexting</w:t>
            </w:r>
            <w:r>
              <w:rPr>
                <w:rFonts w:ascii="Book Antiqua" w:hAnsi="Book Antiqua"/>
                <w:sz w:val="24"/>
                <w:szCs w:val="24"/>
              </w:rPr>
              <w:t xml:space="preserve">, che riguarda l’invio attraverso i mezzi informatici di </w:t>
            </w:r>
            <w:r w:rsidRPr="00A546CB">
              <w:rPr>
                <w:rFonts w:ascii="Book Antiqua" w:hAnsi="Book Antiqua"/>
                <w:sz w:val="24"/>
                <w:szCs w:val="24"/>
              </w:rPr>
              <w:t>materiale eroticamente esplicito</w:t>
            </w:r>
            <w:r>
              <w:rPr>
                <w:rFonts w:ascii="Book Antiqua" w:hAnsi="Book Antiqua"/>
                <w:sz w:val="24"/>
                <w:szCs w:val="24"/>
              </w:rPr>
              <w:t>,</w:t>
            </w:r>
            <w:r w:rsidRPr="00A546CB">
              <w:rPr>
                <w:rFonts w:ascii="Book Antiqua" w:hAnsi="Book Antiqua"/>
                <w:sz w:val="24"/>
                <w:szCs w:val="24"/>
              </w:rPr>
              <w:t xml:space="preserve"> come immagini, video, fotografie, testi scritti, audio, in cui vengono esplicitate intenzioni sessuali</w:t>
            </w:r>
            <w:r>
              <w:rPr>
                <w:rFonts w:ascii="Book Antiqua" w:hAnsi="Book Antiqua"/>
                <w:sz w:val="24"/>
                <w:szCs w:val="24"/>
              </w:rPr>
              <w:t>, senza</w:t>
            </w:r>
            <w:r w:rsidRPr="00AA42E4">
              <w:rPr>
                <w:rFonts w:ascii="Book Antiqua" w:hAnsi="Book Antiqua"/>
                <w:sz w:val="24"/>
                <w:szCs w:val="24"/>
              </w:rPr>
              <w:t xml:space="preserve"> il consenso della persona ritratta </w:t>
            </w:r>
            <w:r>
              <w:rPr>
                <w:rFonts w:ascii="Book Antiqua" w:hAnsi="Book Antiqua"/>
                <w:sz w:val="24"/>
                <w:szCs w:val="24"/>
              </w:rPr>
              <w:t xml:space="preserve">o </w:t>
            </w:r>
            <w:r w:rsidRPr="00AA42E4">
              <w:rPr>
                <w:rFonts w:ascii="Book Antiqua" w:hAnsi="Book Antiqua"/>
                <w:sz w:val="24"/>
                <w:szCs w:val="24"/>
              </w:rPr>
              <w:t>al fine di recare un danno alla vittima</w:t>
            </w:r>
            <w:r>
              <w:rPr>
                <w:rFonts w:ascii="Book Antiqua" w:hAnsi="Book Antiqua"/>
                <w:sz w:val="24"/>
                <w:szCs w:val="24"/>
              </w:rPr>
              <w:t>.</w:t>
            </w:r>
          </w:p>
        </w:tc>
      </w:tr>
      <w:tr w:rsidR="009E1433" w:rsidRPr="008B6FC7" w14:paraId="1E4B3CAE" w14:textId="77777777" w:rsidTr="0069245F">
        <w:tc>
          <w:tcPr>
            <w:tcW w:w="4814" w:type="dxa"/>
            <w:shd w:val="clear" w:color="auto" w:fill="D0CECE" w:themeFill="background2" w:themeFillShade="E6"/>
          </w:tcPr>
          <w:p w14:paraId="46333551"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lastRenderedPageBreak/>
              <w:t>Grado di probabilità</w:t>
            </w:r>
          </w:p>
        </w:tc>
        <w:tc>
          <w:tcPr>
            <w:tcW w:w="4814" w:type="dxa"/>
            <w:shd w:val="clear" w:color="auto" w:fill="D0CECE" w:themeFill="background2" w:themeFillShade="E6"/>
          </w:tcPr>
          <w:p w14:paraId="35913281"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impatto</w:t>
            </w:r>
          </w:p>
        </w:tc>
      </w:tr>
      <w:tr w:rsidR="009E1433" w14:paraId="2B7934A8" w14:textId="77777777" w:rsidTr="0069245F">
        <w:tc>
          <w:tcPr>
            <w:tcW w:w="4814" w:type="dxa"/>
          </w:tcPr>
          <w:p w14:paraId="4763B36E" w14:textId="0D95DAFC" w:rsidR="009E1433" w:rsidRDefault="002E3630"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704320" behindDoc="0" locked="0" layoutInCell="1" allowOverlap="1" wp14:anchorId="062C6C17" wp14:editId="0617D38F">
                      <wp:simplePos x="0" y="0"/>
                      <wp:positionH relativeFrom="column">
                        <wp:posOffset>-70287</wp:posOffset>
                      </wp:positionH>
                      <wp:positionV relativeFrom="paragraph">
                        <wp:posOffset>471001</wp:posOffset>
                      </wp:positionV>
                      <wp:extent cx="251670" cy="288290"/>
                      <wp:effectExtent l="0" t="0" r="0" b="0"/>
                      <wp:wrapNone/>
                      <wp:docPr id="2025817716" name="Per 2"/>
                      <wp:cNvGraphicFramePr/>
                      <a:graphic xmlns:a="http://schemas.openxmlformats.org/drawingml/2006/main">
                        <a:graphicData uri="http://schemas.microsoft.com/office/word/2010/wordprocessingShape">
                          <wps:wsp>
                            <wps:cNvSpPr/>
                            <wps:spPr>
                              <a:xfrm>
                                <a:off x="0" y="0"/>
                                <a:ext cx="251670" cy="288290"/>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38A8A" id="Per 2" o:spid="_x0000_s1026" style="position:absolute;margin-left:-5.55pt;margin-top:37.1pt;width:19.8pt;height:2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1670,2882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" path="m38149,88704l82741,49776r43094,49365l168929,49776r44592,38928l165122,144145r48399,55441l168929,238514,125835,189149,82741,238514,38149,199586,86548,144145,38149,88704xe" fillcolor="black [3213]" strokecolor="black [480]" strokeweight="1pt">
                      <v:stroke joinstyle="miter"/>
                      <v:path arrowok="t" o:connecttype="custom" o:connectlocs="38149,88704;82741,49776;125835,99141;168929,49776;213521,88704;165122,144145;213521,199586;168929,238514;125835,189149;82741,238514;38149,199586;86548,144145;38149,88704" o:connectangles="0,0,0,0,0,0,0,0,0,0,0,0,0"/>
                    </v:shape>
                  </w:pict>
                </mc:Fallback>
              </mc:AlternateContent>
            </w:r>
            <w:r w:rsidR="009E1433">
              <w:rPr>
                <w:rFonts w:ascii="Book Antiqua" w:hAnsi="Book Antiqua"/>
                <w:sz w:val="24"/>
                <w:szCs w:val="24"/>
              </w:rPr>
              <w:t>improbabile</w:t>
            </w:r>
          </w:p>
          <w:p w14:paraId="56E76318" w14:textId="0E05BFA5"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poco probabile</w:t>
            </w:r>
          </w:p>
          <w:p w14:paraId="05D16B49"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4E0D81A5" w14:textId="77777777"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altamente probabile</w:t>
            </w:r>
          </w:p>
        </w:tc>
        <w:tc>
          <w:tcPr>
            <w:tcW w:w="4814" w:type="dxa"/>
          </w:tcPr>
          <w:p w14:paraId="773384A2" w14:textId="1520CCF6" w:rsidR="009E1433" w:rsidRDefault="002E3630"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706368" behindDoc="0" locked="0" layoutInCell="1" allowOverlap="1" wp14:anchorId="5255413F" wp14:editId="60E25C49">
                      <wp:simplePos x="0" y="0"/>
                      <wp:positionH relativeFrom="column">
                        <wp:posOffset>-85090</wp:posOffset>
                      </wp:positionH>
                      <wp:positionV relativeFrom="paragraph">
                        <wp:posOffset>474345</wp:posOffset>
                      </wp:positionV>
                      <wp:extent cx="296545" cy="288290"/>
                      <wp:effectExtent l="0" t="0" r="0" b="0"/>
                      <wp:wrapNone/>
                      <wp:docPr id="228315704" name="Per 2"/>
                      <wp:cNvGraphicFramePr/>
                      <a:graphic xmlns:a="http://schemas.openxmlformats.org/drawingml/2006/main">
                        <a:graphicData uri="http://schemas.microsoft.com/office/word/2010/wordprocessingShape">
                          <wps:wsp>
                            <wps:cNvSpPr/>
                            <wps:spPr>
                              <a:xfrm>
                                <a:off x="0" y="0"/>
                                <a:ext cx="296545" cy="288290"/>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4D315" id="Per 2" o:spid="_x0000_s1026" style="position:absolute;margin-left:-6.7pt;margin-top:37.35pt;width:23.35pt;height:2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545,2882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" path="m47590,93549l94855,44931r53418,51931l201690,44931r47265,48618l196910,144145r52045,50596l201690,243359,148273,191428,94855,243359,47590,194741,99635,144145,47590,93549xe" fillcolor="black [3213]" strokecolor="black [480]" strokeweight="1pt">
                      <v:stroke joinstyle="miter"/>
                      <v:path arrowok="t" o:connecttype="custom" o:connectlocs="47590,93549;94855,44931;148273,96862;201690,44931;248955,93549;196910,144145;248955,194741;201690,243359;148273,191428;94855,243359;47590,194741;99635,144145;47590,93549" o:connectangles="0,0,0,0,0,0,0,0,0,0,0,0,0"/>
                    </v:shape>
                  </w:pict>
                </mc:Fallback>
              </mc:AlternateContent>
            </w:r>
            <w:r w:rsidR="009E1433">
              <w:rPr>
                <w:rFonts w:ascii="Book Antiqua" w:hAnsi="Book Antiqua"/>
                <w:sz w:val="24"/>
                <w:szCs w:val="24"/>
              </w:rPr>
              <w:t>lieve</w:t>
            </w:r>
          </w:p>
          <w:p w14:paraId="0E74380F" w14:textId="24E2353B"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1B975F02"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grave</w:t>
            </w:r>
          </w:p>
          <w:p w14:paraId="1924951D" w14:textId="77777777"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gravissimo</w:t>
            </w:r>
          </w:p>
        </w:tc>
      </w:tr>
      <w:tr w:rsidR="009E1433" w:rsidRPr="008B6FC7" w14:paraId="0D940437" w14:textId="77777777" w:rsidTr="0069245F">
        <w:tc>
          <w:tcPr>
            <w:tcW w:w="9628" w:type="dxa"/>
            <w:gridSpan w:val="2"/>
            <w:shd w:val="clear" w:color="auto" w:fill="D0CECE" w:themeFill="background2" w:themeFillShade="E6"/>
          </w:tcPr>
          <w:p w14:paraId="77262630"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rischio inerente</w:t>
            </w:r>
          </w:p>
        </w:tc>
      </w:tr>
      <w:tr w:rsidR="009E1433" w14:paraId="7CD66819" w14:textId="77777777" w:rsidTr="0069245F">
        <w:tc>
          <w:tcPr>
            <w:tcW w:w="9628" w:type="dxa"/>
            <w:gridSpan w:val="2"/>
          </w:tcPr>
          <w:p w14:paraId="0272605D" w14:textId="780C8C67" w:rsidR="009E1433" w:rsidRDefault="002E3630"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708416" behindDoc="0" locked="0" layoutInCell="1" allowOverlap="1" wp14:anchorId="2EA8745C" wp14:editId="72DE31AE">
                      <wp:simplePos x="0" y="0"/>
                      <wp:positionH relativeFrom="column">
                        <wp:posOffset>111096</wp:posOffset>
                      </wp:positionH>
                      <wp:positionV relativeFrom="paragraph">
                        <wp:posOffset>459356</wp:posOffset>
                      </wp:positionV>
                      <wp:extent cx="296779" cy="288758"/>
                      <wp:effectExtent l="0" t="0" r="0" b="0"/>
                      <wp:wrapNone/>
                      <wp:docPr id="300029220"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28451" id="Per 2" o:spid="_x0000_s1026" style="position:absolute;margin-left:8.75pt;margin-top:36.15pt;width:23.35pt;height:2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78E793F7" w14:textId="77777777"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medio</w:t>
            </w:r>
          </w:p>
          <w:p w14:paraId="6724762C" w14:textId="77777777"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9E2355" w14:paraId="64C3FEAA" w14:textId="77777777" w:rsidTr="002F204A">
        <w:tc>
          <w:tcPr>
            <w:tcW w:w="9628" w:type="dxa"/>
            <w:gridSpan w:val="2"/>
            <w:shd w:val="clear" w:color="auto" w:fill="D0CECE" w:themeFill="background2" w:themeFillShade="E6"/>
          </w:tcPr>
          <w:p w14:paraId="6A6FF983" w14:textId="77777777" w:rsidR="002F204A" w:rsidRPr="009E2355" w:rsidRDefault="002F204A" w:rsidP="002422EF">
            <w:pPr>
              <w:spacing w:before="240" w:after="240" w:line="276" w:lineRule="auto"/>
              <w:jc w:val="center"/>
              <w:rPr>
                <w:rFonts w:ascii="Book Antiqua" w:hAnsi="Book Antiqua"/>
                <w:sz w:val="24"/>
                <w:szCs w:val="24"/>
              </w:rPr>
            </w:pPr>
            <w:r w:rsidRPr="009E2355">
              <w:rPr>
                <w:rFonts w:ascii="Book Antiqua" w:hAnsi="Book Antiqua"/>
                <w:b/>
                <w:bCs/>
                <w:sz w:val="24"/>
                <w:szCs w:val="24"/>
              </w:rPr>
              <w:t>Norme di condotta</w:t>
            </w:r>
          </w:p>
        </w:tc>
      </w:tr>
      <w:tr w:rsidR="002F204A" w:rsidRPr="000A6092" w14:paraId="2CE5482B" w14:textId="77777777" w:rsidTr="002F204A">
        <w:tc>
          <w:tcPr>
            <w:tcW w:w="9628" w:type="dxa"/>
            <w:gridSpan w:val="2"/>
          </w:tcPr>
          <w:p w14:paraId="0FAEFA0B" w14:textId="77777777" w:rsidR="00846BF9" w:rsidRPr="00D827E2" w:rsidRDefault="00846BF9" w:rsidP="00846BF9">
            <w:pPr>
              <w:spacing w:before="240" w:after="240" w:line="276" w:lineRule="auto"/>
              <w:jc w:val="center"/>
              <w:rPr>
                <w:rFonts w:ascii="Book Antiqua" w:eastAsia="Calibri" w:hAnsi="Book Antiqua" w:cs="Times New Roman"/>
                <w:b/>
                <w:bCs/>
                <w:sz w:val="24"/>
                <w:szCs w:val="24"/>
              </w:rPr>
            </w:pPr>
            <w:r w:rsidRPr="00D827E2">
              <w:rPr>
                <w:rFonts w:ascii="Book Antiqua" w:eastAsia="Calibri" w:hAnsi="Book Antiqua" w:cs="Times New Roman"/>
                <w:sz w:val="20"/>
                <w:szCs w:val="20"/>
              </w:rPr>
              <w:lastRenderedPageBreak/>
              <w:t>Il presente elenco non è esaustivo o esclusivo. Il principio di base è che si devono evitare comportamenti attivi o omissivi che possano essere inappropriati o potenzialmente dannosi.</w:t>
            </w:r>
          </w:p>
          <w:p w14:paraId="7C822077"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Tutti i</w:t>
            </w:r>
            <w:r w:rsidRPr="009E2355">
              <w:rPr>
                <w:rFonts w:ascii="Book Antiqua" w:hAnsi="Book Antiqua"/>
                <w:b/>
                <w:bCs/>
                <w:sz w:val="24"/>
                <w:szCs w:val="24"/>
              </w:rPr>
              <w:t xml:space="preserve"> </w:t>
            </w:r>
            <w:r>
              <w:rPr>
                <w:rFonts w:ascii="Book Antiqua" w:hAnsi="Book Antiqua"/>
                <w:b/>
                <w:bCs/>
                <w:sz w:val="24"/>
                <w:szCs w:val="24"/>
              </w:rPr>
              <w:t>T</w:t>
            </w:r>
            <w:r w:rsidRPr="009E2355">
              <w:rPr>
                <w:rFonts w:ascii="Book Antiqua" w:hAnsi="Book Antiqua"/>
                <w:b/>
                <w:bCs/>
                <w:sz w:val="24"/>
                <w:szCs w:val="24"/>
              </w:rPr>
              <w:t>esserati</w:t>
            </w:r>
            <w:r>
              <w:rPr>
                <w:rFonts w:ascii="Book Antiqua" w:hAnsi="Book Antiqua"/>
                <w:b/>
                <w:bCs/>
                <w:sz w:val="24"/>
                <w:szCs w:val="24"/>
              </w:rPr>
              <w:t xml:space="preserve"> devono</w:t>
            </w:r>
            <w:r w:rsidRPr="009E2355">
              <w:rPr>
                <w:rFonts w:ascii="Book Antiqua" w:hAnsi="Book Antiqua"/>
                <w:b/>
                <w:bCs/>
                <w:sz w:val="24"/>
                <w:szCs w:val="24"/>
              </w:rPr>
              <w:t>:</w:t>
            </w:r>
          </w:p>
          <w:p w14:paraId="27246447"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 xml:space="preserve">comportarsi secondo lealtà, probità e correttezza nello svolgimento di ogni attività connessa o collegata all’ambito sportivo e tenere una condotta improntate al rispetto nei confronti degli altri tesserati; </w:t>
            </w:r>
          </w:p>
          <w:p w14:paraId="3A27B2C3"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dall’utilizzo di un linguaggio, anche corporeo, inappropriato o allusivo, anche in situazioni ludiche, per gioco o per scherzo;</w:t>
            </w:r>
          </w:p>
          <w:p w14:paraId="2001BACF"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garantire la sicurezza e la salute degli altri tesserati, impegnandosi a creare e a mantenere un ambiente sano, sicuro e inclusivo;</w:t>
            </w:r>
          </w:p>
          <w:p w14:paraId="7D68541D"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garantire la sicurezza e la salute degli altri tesserati, impegnandosi a creare e a mantenere un ambiente sano, sicuro e inclusivo;</w:t>
            </w:r>
          </w:p>
          <w:p w14:paraId="266FD03A"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impegnarsi nell’educazione e nella formazione della pratica sportiva sana, supportando gli altri tesserati nei percorsi educativi e formativi;</w:t>
            </w:r>
          </w:p>
          <w:p w14:paraId="2A9405EE"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impegnarsi a creare, mantenere e promuovere un equilibrio sano tra ambito personale e sportivo, valorizzando anche i profili ludici, relazionali e sociali dell’attività sportiva;</w:t>
            </w:r>
          </w:p>
          <w:p w14:paraId="0BB45288"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instaurare un rapporto equilibrato con coloro che esercitano la responsabilità genitoriale o i soggetti cui è affidata la cura degli atleti ovvero loro delegati;</w:t>
            </w:r>
          </w:p>
          <w:p w14:paraId="1FCEE16F"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prevenire e disincentivare dispute, contrasti e dissidi anche mediante l’utilizzo di una comunicazione sana, efficace e costruttiva;</w:t>
            </w:r>
          </w:p>
          <w:p w14:paraId="5EAB1160"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affrontare in modo proattivo comportamenti offensivi, manipolativi, minacciosi o aggressivi;</w:t>
            </w:r>
          </w:p>
          <w:p w14:paraId="63C6769A"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collaborare con gli altri tesserati nella prevenzione, nel contrasto e nella repressione di abusi, violenze e discriminazioni (individuali o collettivi);</w:t>
            </w:r>
          </w:p>
          <w:p w14:paraId="4FC0CCE8"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segnalare senza indugio al Responsabile di cui al comma 2 dell’art. 5 situazioni, anche potenziali, che espongano sé o altri a pregiudizio, pericolo, timore o disagio.</w:t>
            </w:r>
          </w:p>
          <w:p w14:paraId="38BF270D"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I</w:t>
            </w:r>
            <w:r w:rsidRPr="009E2355">
              <w:rPr>
                <w:rFonts w:ascii="Book Antiqua" w:hAnsi="Book Antiqua"/>
                <w:b/>
                <w:bCs/>
                <w:sz w:val="24"/>
                <w:szCs w:val="24"/>
              </w:rPr>
              <w:t xml:space="preserve"> dirigenti sportivi e tecnici</w:t>
            </w:r>
            <w:r>
              <w:rPr>
                <w:rFonts w:ascii="Book Antiqua" w:hAnsi="Book Antiqua"/>
                <w:b/>
                <w:bCs/>
                <w:sz w:val="24"/>
                <w:szCs w:val="24"/>
              </w:rPr>
              <w:t xml:space="preserve"> devono</w:t>
            </w:r>
            <w:r w:rsidRPr="009E2355">
              <w:rPr>
                <w:rFonts w:ascii="Book Antiqua" w:hAnsi="Book Antiqua"/>
                <w:b/>
                <w:bCs/>
                <w:sz w:val="24"/>
                <w:szCs w:val="24"/>
              </w:rPr>
              <w:t>:</w:t>
            </w:r>
          </w:p>
          <w:p w14:paraId="1849F192"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agire per prevenire e contrastare ogni forma di abuso, violenza e discriminazione;</w:t>
            </w:r>
          </w:p>
          <w:p w14:paraId="67C52B54"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 qualsiasi abuso o uso improprio della propria posizione di fiducia, potere o influenza nei confronti dei tesserati, specie se minori;</w:t>
            </w:r>
          </w:p>
          <w:p w14:paraId="121C25B0" w14:textId="02FC4C08" w:rsidR="002F204A"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contribu</w:t>
            </w:r>
            <w:r w:rsidR="0009641A">
              <w:rPr>
                <w:rFonts w:ascii="Book Antiqua" w:hAnsi="Book Antiqua"/>
                <w:sz w:val="20"/>
                <w:szCs w:val="20"/>
              </w:rPr>
              <w:t>ire</w:t>
            </w:r>
            <w:r w:rsidRPr="000A6092">
              <w:rPr>
                <w:rFonts w:ascii="Book Antiqua" w:hAnsi="Book Antiqua"/>
                <w:sz w:val="20"/>
                <w:szCs w:val="20"/>
              </w:rPr>
              <w:t xml:space="preserve"> alla formazione e alla crescita armonica dei tesserati</w:t>
            </w:r>
            <w:r w:rsidR="0009641A">
              <w:rPr>
                <w:rFonts w:ascii="Book Antiqua" w:hAnsi="Book Antiqua"/>
                <w:sz w:val="20"/>
                <w:szCs w:val="20"/>
              </w:rPr>
              <w:t>;</w:t>
            </w:r>
          </w:p>
          <w:p w14:paraId="6B8BA659" w14:textId="02D55FFF" w:rsidR="0009641A" w:rsidRPr="007C1F55" w:rsidRDefault="0009641A" w:rsidP="002422EF">
            <w:pPr>
              <w:pStyle w:val="Paragrafoelenco"/>
              <w:numPr>
                <w:ilvl w:val="0"/>
                <w:numId w:val="16"/>
              </w:numPr>
              <w:spacing w:before="240" w:after="240" w:line="276" w:lineRule="auto"/>
              <w:contextualSpacing w:val="0"/>
              <w:jc w:val="both"/>
              <w:rPr>
                <w:rFonts w:ascii="Book Antiqua" w:hAnsi="Book Antiqua"/>
                <w:sz w:val="20"/>
                <w:szCs w:val="20"/>
              </w:rPr>
            </w:pPr>
            <w:r>
              <w:rPr>
                <w:rFonts w:ascii="Book Antiqua" w:hAnsi="Book Antiqua"/>
                <w:sz w:val="20"/>
                <w:szCs w:val="20"/>
              </w:rPr>
              <w:t>coinvolgere i genitori e le famiglie</w:t>
            </w:r>
            <w:r w:rsidR="0085030F">
              <w:rPr>
                <w:rFonts w:ascii="Book Antiqua" w:hAnsi="Book Antiqua"/>
                <w:sz w:val="20"/>
                <w:szCs w:val="20"/>
              </w:rPr>
              <w:t xml:space="preserve"> (anche tramite riunioni periodiche)</w:t>
            </w:r>
            <w:r>
              <w:rPr>
                <w:rFonts w:ascii="Book Antiqua" w:hAnsi="Book Antiqua"/>
                <w:sz w:val="20"/>
                <w:szCs w:val="20"/>
              </w:rPr>
              <w:t xml:space="preserve"> nel processo educativo degli atleti minori, fornendo strumenti </w:t>
            </w:r>
            <w:r w:rsidR="0085030F">
              <w:rPr>
                <w:rFonts w:ascii="Book Antiqua" w:hAnsi="Book Antiqua"/>
                <w:sz w:val="20"/>
                <w:szCs w:val="20"/>
              </w:rPr>
              <w:t>e risorse atti a prevenire il cyberbullismo;</w:t>
            </w:r>
          </w:p>
          <w:p w14:paraId="5CDE8131"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lastRenderedPageBreak/>
              <w:t>evitare ogni contatto fisico non necessario con i tesserati, in particolare se minori;</w:t>
            </w:r>
          </w:p>
          <w:p w14:paraId="5F0F0DBD"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promuovere un rapporto tra tesserati improntato al rispetto e alla collaborazione, prevenendo situazioni disfunzionali, che creino, anche mediante manipolazione, uno stato di soggezione,</w:t>
            </w:r>
          </w:p>
          <w:p w14:paraId="5F8EFCCD" w14:textId="77777777" w:rsidR="002F204A" w:rsidRPr="000A6092" w:rsidRDefault="002F204A" w:rsidP="002422EF">
            <w:pPr>
              <w:pStyle w:val="Paragrafoelenco"/>
              <w:spacing w:before="240" w:after="240" w:line="276" w:lineRule="auto"/>
              <w:ind w:left="360"/>
              <w:contextualSpacing w:val="0"/>
              <w:jc w:val="both"/>
              <w:rPr>
                <w:rFonts w:ascii="Book Antiqua" w:hAnsi="Book Antiqua"/>
                <w:sz w:val="20"/>
                <w:szCs w:val="20"/>
              </w:rPr>
            </w:pPr>
            <w:r w:rsidRPr="000A6092">
              <w:rPr>
                <w:rFonts w:ascii="Book Antiqua" w:hAnsi="Book Antiqua"/>
                <w:sz w:val="20"/>
                <w:szCs w:val="20"/>
              </w:rPr>
              <w:t>pericolo o timore;</w:t>
            </w:r>
          </w:p>
          <w:p w14:paraId="0B8528F4"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dal creare situazioni di intimità con il tesserato minore;</w:t>
            </w:r>
          </w:p>
          <w:p w14:paraId="0E80E260" w14:textId="3960F70B"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porre in essere, in occasione delle trasferte, soluzioni logistiche atte a prevenire situazioni di disagio e/o comportamenti inappropriati, coinvolgendo nelle scelte coloro che esercitano la</w:t>
            </w:r>
          </w:p>
          <w:p w14:paraId="0179262A" w14:textId="77777777" w:rsidR="002F204A" w:rsidRPr="000A6092" w:rsidRDefault="002F204A" w:rsidP="002422EF">
            <w:pPr>
              <w:pStyle w:val="Paragrafoelenco"/>
              <w:spacing w:before="240" w:after="240" w:line="276" w:lineRule="auto"/>
              <w:ind w:left="360"/>
              <w:contextualSpacing w:val="0"/>
              <w:jc w:val="both"/>
              <w:rPr>
                <w:rFonts w:ascii="Book Antiqua" w:hAnsi="Book Antiqua"/>
                <w:sz w:val="20"/>
                <w:szCs w:val="20"/>
              </w:rPr>
            </w:pPr>
            <w:r w:rsidRPr="000A6092">
              <w:rPr>
                <w:rFonts w:ascii="Book Antiqua" w:hAnsi="Book Antiqua"/>
                <w:sz w:val="20"/>
                <w:szCs w:val="20"/>
              </w:rPr>
              <w:t>responsabilità genitoriale o i soggetti cui è affidata la loro cura ovvero loro delegati;</w:t>
            </w:r>
          </w:p>
          <w:p w14:paraId="1FB9CFF5"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 comunicazioni e contatti di natura intima con il tesserato minore, anche mediante social network;</w:t>
            </w:r>
          </w:p>
          <w:p w14:paraId="366BB469"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interrompere senza indugio ogni contatto con il tesserato minore qualora si riscontrino situazioni di ansia, timore o disagio derivanti dalla propria condotta, attivando il Responsabile di cui al comma 2 dell’art. 5;</w:t>
            </w:r>
          </w:p>
          <w:p w14:paraId="5CF4ED48"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sostenere i valori dello sport, altresì educando al ripudio di sostanze o metodi vietati per alterare le prestazioni sportive dei tesserati;</w:t>
            </w:r>
          </w:p>
          <w:p w14:paraId="3B3FD01A"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 xml:space="preserve">conoscere, informarsi e aggiornarsi con continuità sulle politiche di </w:t>
            </w:r>
            <w:proofErr w:type="spellStart"/>
            <w:r w:rsidRPr="000A6092">
              <w:rPr>
                <w:rFonts w:ascii="Book Antiqua" w:hAnsi="Book Antiqua"/>
                <w:sz w:val="20"/>
                <w:szCs w:val="20"/>
              </w:rPr>
              <w:t>safeguarding</w:t>
            </w:r>
            <w:proofErr w:type="spellEnd"/>
            <w:r w:rsidRPr="000A6092">
              <w:rPr>
                <w:rFonts w:ascii="Book Antiqua" w:hAnsi="Book Antiqua"/>
                <w:sz w:val="20"/>
                <w:szCs w:val="20"/>
              </w:rPr>
              <w:t>, sulle misure di prevenzione e contrasto agli abusi, violenze e discriminazioni, nonché sulle più moderne metodologie di formazione e comunicazione in ambito sportivo;</w:t>
            </w:r>
          </w:p>
          <w:p w14:paraId="1A1F5355"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dall’utilizzo, dalla riproduzione e dalla diffusione di immagini o video dei tesserati minori, se non per finalità educative e formative, acquisendo le necessarie autorizzazioni da coloro che esercitano la responsabilità genitoriale o dai soggetti cui è affidata la loro cura ovvero da loro delegati;</w:t>
            </w:r>
          </w:p>
          <w:p w14:paraId="167AF4A5" w14:textId="77777777" w:rsidR="00AF7CF5"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segnalare senza indugio al Responsabile di cui al comma 2 dell’art. 5 situazioni, anche potenziali, che espongano i tesserati a pregiudizio, pericolo, timore o disagio</w:t>
            </w:r>
            <w:r w:rsidR="00AF7CF5">
              <w:rPr>
                <w:rFonts w:ascii="Book Antiqua" w:hAnsi="Book Antiqua"/>
                <w:sz w:val="20"/>
                <w:szCs w:val="20"/>
              </w:rPr>
              <w:t>;</w:t>
            </w:r>
          </w:p>
          <w:p w14:paraId="3ECCAE35" w14:textId="57F23CA2" w:rsidR="002F204A" w:rsidRPr="000A6092" w:rsidRDefault="00AF7CF5" w:rsidP="002422EF">
            <w:pPr>
              <w:pStyle w:val="Paragrafoelenco"/>
              <w:numPr>
                <w:ilvl w:val="0"/>
                <w:numId w:val="16"/>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sensibilizzare gli atleti, specie se minorenni, al corretto e responsabile utilizzo degli smartphone e dei contenuti multimediali, oltre che dei </w:t>
            </w:r>
            <w:r>
              <w:rPr>
                <w:rFonts w:ascii="Book Antiqua" w:hAnsi="Book Antiqua"/>
                <w:i/>
                <w:iCs/>
                <w:sz w:val="20"/>
                <w:szCs w:val="20"/>
              </w:rPr>
              <w:t>social media</w:t>
            </w:r>
            <w:r>
              <w:rPr>
                <w:rFonts w:ascii="Book Antiqua" w:hAnsi="Book Antiqua"/>
                <w:sz w:val="20"/>
                <w:szCs w:val="20"/>
              </w:rPr>
              <w:t>.</w:t>
            </w:r>
          </w:p>
          <w:p w14:paraId="45FEBAFA" w14:textId="5C6A90DA" w:rsidR="002F204A" w:rsidRPr="009E2355" w:rsidRDefault="00D86893"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w:t>
            </w:r>
            <w:r w:rsidR="002F204A">
              <w:rPr>
                <w:rFonts w:ascii="Book Antiqua" w:hAnsi="Book Antiqua"/>
                <w:b/>
                <w:bCs/>
                <w:sz w:val="24"/>
                <w:szCs w:val="24"/>
              </w:rPr>
              <w:t xml:space="preserve"> devono</w:t>
            </w:r>
            <w:r w:rsidR="002F204A" w:rsidRPr="009E2355">
              <w:rPr>
                <w:rFonts w:ascii="Book Antiqua" w:hAnsi="Book Antiqua"/>
                <w:b/>
                <w:bCs/>
                <w:sz w:val="24"/>
                <w:szCs w:val="24"/>
              </w:rPr>
              <w:t>:</w:t>
            </w:r>
          </w:p>
          <w:p w14:paraId="5857D638"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rispettare il principio di solidarietà tra atleti, favorendo assistenza e sostegno reciproco;</w:t>
            </w:r>
          </w:p>
          <w:p w14:paraId="3CC21489"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comunicare a dirigenti sportivi e tecnici situazioni di ansia, timore o disagio che riguardino sé o altri;</w:t>
            </w:r>
          </w:p>
          <w:p w14:paraId="7C9A9EB6"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prevenire, evitare e segnalare situazioni disfunzionali che creino, anche mediante manipolazione, uno stato di soggezione, pericolo o timore negli altri atleti;</w:t>
            </w:r>
          </w:p>
          <w:p w14:paraId="52C7AF3E"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rispettare e tutelare la dignità, la salute e il benessere degli altri atleti e, più in generale, di tutti i soggetti coinvolti nelle attività sportive;</w:t>
            </w:r>
          </w:p>
          <w:p w14:paraId="519AB291"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rispettare la funzione educativa e formativa dei dirigenti sportivi e dei tecnici;</w:t>
            </w:r>
          </w:p>
          <w:p w14:paraId="36C144BC"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lastRenderedPageBreak/>
              <w:t>mantenere rapporti improntati al rispetto con gli altri atleti e con ogni soggetto comunque coinvolto nelle attività sportive;</w:t>
            </w:r>
          </w:p>
          <w:p w14:paraId="2F76B4E4"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evitare contatti e situazioni di intimità con dirigenti sportivi e tecnici, anche in occasione di trasferte, segnalando eventuali comportamenti inopportuni;</w:t>
            </w:r>
          </w:p>
          <w:p w14:paraId="5F57A99A" w14:textId="4A458EED" w:rsidR="009D17DC" w:rsidRPr="008F736B" w:rsidRDefault="009D17DC" w:rsidP="002422EF">
            <w:pPr>
              <w:pStyle w:val="Paragrafoelenco"/>
              <w:numPr>
                <w:ilvl w:val="0"/>
                <w:numId w:val="13"/>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prevenire l’utilizzo in modo inappropriato di </w:t>
            </w:r>
            <w:r w:rsidRPr="00092F4B">
              <w:rPr>
                <w:rFonts w:ascii="Book Antiqua" w:hAnsi="Book Antiqua"/>
                <w:sz w:val="20"/>
                <w:szCs w:val="20"/>
              </w:rPr>
              <w:t>dispositivi elettronici (in particolare,</w:t>
            </w:r>
            <w:r>
              <w:rPr>
                <w:rFonts w:ascii="Book Antiqua" w:hAnsi="Book Antiqua"/>
                <w:sz w:val="20"/>
                <w:szCs w:val="20"/>
              </w:rPr>
              <w:t xml:space="preserve"> </w:t>
            </w:r>
            <w:r w:rsidRPr="00E13091">
              <w:rPr>
                <w:rFonts w:ascii="Book Antiqua" w:hAnsi="Book Antiqua"/>
                <w:sz w:val="20"/>
                <w:szCs w:val="20"/>
              </w:rPr>
              <w:t>cellulari) in luoghi particolarmente sensibili quali docce e spogliatoi</w:t>
            </w:r>
            <w:r>
              <w:rPr>
                <w:rFonts w:ascii="Book Antiqua" w:hAnsi="Book Antiqua"/>
                <w:sz w:val="20"/>
                <w:szCs w:val="20"/>
              </w:rPr>
              <w:t>;</w:t>
            </w:r>
          </w:p>
          <w:p w14:paraId="78066B70"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dal diffondere materiale fotografico e video di natura privata o intima ricevuto, segnalando comportamenti difformi a coloro che esercitano la responsabilità genitoriale o ai soggetti cui è affidata la loro cura ovvero ai loro delegati, nonché al Responsabile di cui al comma 2 dell’art. 5;</w:t>
            </w:r>
          </w:p>
          <w:p w14:paraId="03DEBA89" w14:textId="77777777" w:rsidR="002F204A" w:rsidRPr="007C1F55" w:rsidRDefault="002F204A" w:rsidP="002422EF">
            <w:pPr>
              <w:pStyle w:val="Paragrafoelenco"/>
              <w:numPr>
                <w:ilvl w:val="0"/>
                <w:numId w:val="13"/>
              </w:numPr>
              <w:spacing w:before="240" w:after="240" w:line="276" w:lineRule="auto"/>
              <w:contextualSpacing w:val="0"/>
              <w:jc w:val="both"/>
              <w:rPr>
                <w:rFonts w:ascii="Book Antiqua" w:hAnsi="Book Antiqua"/>
                <w:sz w:val="24"/>
                <w:szCs w:val="24"/>
              </w:rPr>
            </w:pPr>
            <w:r w:rsidRPr="000A6092">
              <w:rPr>
                <w:rFonts w:ascii="Book Antiqua" w:hAnsi="Book Antiqua"/>
                <w:sz w:val="20"/>
                <w:szCs w:val="20"/>
              </w:rPr>
              <w:t>segnalare senza indugio al Responsabile situazioni, anche potenziali, che espongano i tesserati a pregiudizio, pericolo, timore o disagio.</w:t>
            </w:r>
          </w:p>
          <w:p w14:paraId="0E915C24" w14:textId="77777777" w:rsidR="002E3E1C" w:rsidRPr="00B513E7" w:rsidRDefault="002E3E1C" w:rsidP="002422EF">
            <w:pPr>
              <w:spacing w:before="240" w:after="240" w:line="276" w:lineRule="auto"/>
              <w:jc w:val="both"/>
              <w:rPr>
                <w:rFonts w:ascii="Book Antiqua" w:hAnsi="Book Antiqua"/>
                <w:b/>
                <w:bCs/>
                <w:sz w:val="24"/>
                <w:szCs w:val="24"/>
              </w:rPr>
            </w:pPr>
            <w:r w:rsidRPr="00B513E7">
              <w:rPr>
                <w:rFonts w:ascii="Book Antiqua" w:hAnsi="Book Antiqua"/>
                <w:b/>
                <w:bCs/>
                <w:sz w:val="24"/>
                <w:szCs w:val="24"/>
              </w:rPr>
              <w:t>I genitori e i sostenitori devono:</w:t>
            </w:r>
          </w:p>
          <w:p w14:paraId="4D448597" w14:textId="77777777" w:rsidR="002E3E1C" w:rsidRPr="007C1F55" w:rsidRDefault="002E3E1C"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t>tenere un comportamento collaborativo e rispettoso nei confronti di tutti i soggetti coinvolti siano essi giocatori, giocatrici, tecnici o altri membri dello staff, genitori, direttori di gara, ecc</w:t>
            </w:r>
            <w:r>
              <w:rPr>
                <w:rFonts w:ascii="Book Antiqua" w:hAnsi="Book Antiqua"/>
                <w:sz w:val="20"/>
                <w:szCs w:val="20"/>
              </w:rPr>
              <w:t>.;</w:t>
            </w:r>
          </w:p>
          <w:p w14:paraId="154CEDD1" w14:textId="77777777" w:rsidR="002E3E1C" w:rsidRPr="007C1F55" w:rsidRDefault="002E3E1C" w:rsidP="002422EF">
            <w:pPr>
              <w:pStyle w:val="Paragrafoelenco"/>
              <w:numPr>
                <w:ilvl w:val="0"/>
                <w:numId w:val="13"/>
              </w:numPr>
              <w:spacing w:before="240" w:after="240" w:line="276" w:lineRule="auto"/>
              <w:contextualSpacing w:val="0"/>
              <w:jc w:val="both"/>
              <w:rPr>
                <w:rFonts w:ascii="Book Antiqua" w:hAnsi="Book Antiqua"/>
                <w:sz w:val="24"/>
                <w:szCs w:val="24"/>
              </w:rPr>
            </w:pPr>
            <w:r w:rsidRPr="007C1F55">
              <w:rPr>
                <w:rFonts w:ascii="Book Antiqua" w:hAnsi="Book Antiqua"/>
                <w:sz w:val="20"/>
                <w:szCs w:val="20"/>
              </w:rPr>
              <w:t>non usare o tollerare comportamenti o linguaggi offensivi, da o verso qualsiasi giocatore, giocatrice, direttore di gara o qualsiasi altro soggetto coinvolto</w:t>
            </w:r>
            <w:r>
              <w:rPr>
                <w:rFonts w:ascii="Book Antiqua" w:hAnsi="Book Antiqua"/>
                <w:sz w:val="20"/>
                <w:szCs w:val="20"/>
              </w:rPr>
              <w:t>;</w:t>
            </w:r>
          </w:p>
          <w:p w14:paraId="0E6C8458" w14:textId="77777777" w:rsidR="002E3E1C" w:rsidRPr="007C1F55" w:rsidRDefault="002E3E1C" w:rsidP="002422EF">
            <w:pPr>
              <w:pStyle w:val="Paragrafoelenco"/>
              <w:numPr>
                <w:ilvl w:val="0"/>
                <w:numId w:val="13"/>
              </w:numPr>
              <w:spacing w:before="240" w:after="240" w:line="276" w:lineRule="auto"/>
              <w:contextualSpacing w:val="0"/>
              <w:jc w:val="both"/>
              <w:rPr>
                <w:rFonts w:ascii="Book Antiqua" w:hAnsi="Book Antiqua"/>
                <w:sz w:val="24"/>
                <w:szCs w:val="24"/>
              </w:rPr>
            </w:pPr>
            <w:r w:rsidRPr="007C1F55">
              <w:rPr>
                <w:rFonts w:ascii="Book Antiqua" w:hAnsi="Book Antiqua"/>
                <w:sz w:val="20"/>
                <w:szCs w:val="20"/>
              </w:rPr>
              <w:t>non tollerare o incoraggiare alcuna forma di bullismo;</w:t>
            </w:r>
          </w:p>
          <w:p w14:paraId="40D5D62C" w14:textId="7E93DCCE" w:rsidR="00C7465F" w:rsidRDefault="00C7465F" w:rsidP="002422EF">
            <w:pPr>
              <w:pStyle w:val="Paragrafoelenco"/>
              <w:numPr>
                <w:ilvl w:val="0"/>
                <w:numId w:val="13"/>
              </w:numPr>
              <w:spacing w:before="240" w:after="240" w:line="276" w:lineRule="auto"/>
              <w:contextualSpacing w:val="0"/>
              <w:jc w:val="both"/>
              <w:rPr>
                <w:rFonts w:ascii="Book Antiqua" w:hAnsi="Book Antiqua"/>
                <w:sz w:val="20"/>
                <w:szCs w:val="20"/>
              </w:rPr>
            </w:pPr>
            <w:r w:rsidRPr="007C1F55">
              <w:rPr>
                <w:rFonts w:ascii="Book Antiqua" w:hAnsi="Book Antiqua"/>
                <w:sz w:val="20"/>
                <w:szCs w:val="20"/>
              </w:rPr>
              <w:t xml:space="preserve">non umiliare o sminuire </w:t>
            </w:r>
            <w:r w:rsidR="00D86893">
              <w:rPr>
                <w:rFonts w:ascii="Book Antiqua" w:hAnsi="Book Antiqua"/>
                <w:sz w:val="20"/>
                <w:szCs w:val="20"/>
              </w:rPr>
              <w:t>gli atleti</w:t>
            </w:r>
            <w:r w:rsidRPr="007C1F55">
              <w:rPr>
                <w:rFonts w:ascii="Book Antiqua" w:hAnsi="Book Antiqua"/>
                <w:sz w:val="20"/>
                <w:szCs w:val="20"/>
              </w:rPr>
              <w:t xml:space="preserve"> o i loro sforzi in</w:t>
            </w:r>
            <w:r>
              <w:rPr>
                <w:rFonts w:ascii="Book Antiqua" w:hAnsi="Book Antiqua"/>
                <w:sz w:val="20"/>
                <w:szCs w:val="20"/>
              </w:rPr>
              <w:t xml:space="preserve"> </w:t>
            </w:r>
            <w:r w:rsidRPr="007C1F55">
              <w:rPr>
                <w:rFonts w:ascii="Book Antiqua" w:hAnsi="Book Antiqua"/>
                <w:sz w:val="20"/>
                <w:szCs w:val="20"/>
              </w:rPr>
              <w:t>una partita o in una sessione di allenamento e non incolpare uno di loro per non</w:t>
            </w:r>
            <w:r>
              <w:rPr>
                <w:rFonts w:ascii="Book Antiqua" w:hAnsi="Book Antiqua"/>
                <w:sz w:val="20"/>
                <w:szCs w:val="20"/>
              </w:rPr>
              <w:t xml:space="preserve"> </w:t>
            </w:r>
            <w:r w:rsidRPr="007C1F55">
              <w:rPr>
                <w:rFonts w:ascii="Book Antiqua" w:hAnsi="Book Antiqua"/>
                <w:sz w:val="20"/>
                <w:szCs w:val="20"/>
              </w:rPr>
              <w:t>aver ottenuto i risultati auspicati;</w:t>
            </w:r>
          </w:p>
          <w:p w14:paraId="29549502" w14:textId="61825B81" w:rsidR="00C7465F" w:rsidRPr="007C1F55" w:rsidRDefault="00C7465F" w:rsidP="002422EF">
            <w:pPr>
              <w:pStyle w:val="Paragrafoelenco"/>
              <w:numPr>
                <w:ilvl w:val="0"/>
                <w:numId w:val="13"/>
              </w:numPr>
              <w:spacing w:before="240" w:after="240" w:line="276" w:lineRule="auto"/>
              <w:contextualSpacing w:val="0"/>
              <w:jc w:val="both"/>
              <w:rPr>
                <w:rFonts w:ascii="Book Antiqua" w:hAnsi="Book Antiqua"/>
                <w:sz w:val="20"/>
                <w:szCs w:val="20"/>
              </w:rPr>
            </w:pPr>
            <w:r w:rsidRPr="00C7465F">
              <w:rPr>
                <w:rFonts w:ascii="Book Antiqua" w:hAnsi="Book Antiqua"/>
                <w:sz w:val="20"/>
                <w:szCs w:val="20"/>
              </w:rPr>
              <w:t xml:space="preserve">astenersi dall'utilizzo inappropriato dei social media </w:t>
            </w:r>
            <w:r>
              <w:rPr>
                <w:rFonts w:ascii="Book Antiqua" w:hAnsi="Book Antiqua"/>
                <w:sz w:val="20"/>
                <w:szCs w:val="20"/>
              </w:rPr>
              <w:t>(</w:t>
            </w:r>
            <w:r w:rsidRPr="00C7465F">
              <w:rPr>
                <w:rFonts w:ascii="Book Antiqua" w:hAnsi="Book Antiqua"/>
                <w:sz w:val="20"/>
                <w:szCs w:val="20"/>
              </w:rPr>
              <w:t>ad esempio pubblicando</w:t>
            </w:r>
            <w:r>
              <w:rPr>
                <w:rFonts w:ascii="Book Antiqua" w:hAnsi="Book Antiqua"/>
                <w:sz w:val="20"/>
                <w:szCs w:val="20"/>
              </w:rPr>
              <w:t xml:space="preserve"> </w:t>
            </w:r>
            <w:r w:rsidRPr="007C1F55">
              <w:rPr>
                <w:rFonts w:ascii="Book Antiqua" w:hAnsi="Book Antiqua"/>
                <w:sz w:val="20"/>
                <w:szCs w:val="20"/>
              </w:rPr>
              <w:t>commenti denigratori o offensivi su</w:t>
            </w:r>
            <w:r>
              <w:rPr>
                <w:rFonts w:ascii="Book Antiqua" w:hAnsi="Book Antiqua"/>
                <w:sz w:val="20"/>
                <w:szCs w:val="20"/>
              </w:rPr>
              <w:t>gli</w:t>
            </w:r>
            <w:r w:rsidRPr="007C1F55">
              <w:rPr>
                <w:rFonts w:ascii="Book Antiqua" w:hAnsi="Book Antiqua"/>
                <w:sz w:val="20"/>
                <w:szCs w:val="20"/>
              </w:rPr>
              <w:t xml:space="preserve"> atleti o sulle loro famiglie</w:t>
            </w:r>
            <w:r>
              <w:rPr>
                <w:rFonts w:ascii="Book Antiqua" w:hAnsi="Book Antiqua"/>
                <w:sz w:val="20"/>
                <w:szCs w:val="20"/>
              </w:rPr>
              <w:t>)</w:t>
            </w:r>
            <w:r w:rsidRPr="007C1F55">
              <w:rPr>
                <w:rFonts w:ascii="Book Antiqua" w:hAnsi="Book Antiqua"/>
                <w:sz w:val="20"/>
                <w:szCs w:val="20"/>
              </w:rPr>
              <w:t>. In</w:t>
            </w:r>
            <w:r>
              <w:rPr>
                <w:rFonts w:ascii="Book Antiqua" w:hAnsi="Book Antiqua"/>
                <w:sz w:val="20"/>
                <w:szCs w:val="20"/>
              </w:rPr>
              <w:t xml:space="preserve"> </w:t>
            </w:r>
            <w:r w:rsidRPr="007C1F55">
              <w:rPr>
                <w:rFonts w:ascii="Book Antiqua" w:hAnsi="Book Antiqua"/>
                <w:sz w:val="20"/>
                <w:szCs w:val="20"/>
              </w:rPr>
              <w:t xml:space="preserve">particolare, non acquisire immagini che possano ritrarre e identificare </w:t>
            </w:r>
            <w:r>
              <w:rPr>
                <w:rFonts w:ascii="Book Antiqua" w:hAnsi="Book Antiqua"/>
                <w:sz w:val="20"/>
                <w:szCs w:val="20"/>
              </w:rPr>
              <w:t xml:space="preserve">gli </w:t>
            </w:r>
            <w:r w:rsidRPr="007C1F55">
              <w:rPr>
                <w:rFonts w:ascii="Book Antiqua" w:hAnsi="Book Antiqua"/>
                <w:sz w:val="20"/>
                <w:szCs w:val="20"/>
              </w:rPr>
              <w:t>atleti, nonché diffondere le stesse ovvero qualsiasi altra informazione inerente gli</w:t>
            </w:r>
            <w:r>
              <w:rPr>
                <w:rFonts w:ascii="Book Antiqua" w:hAnsi="Book Antiqua"/>
                <w:sz w:val="20"/>
                <w:szCs w:val="20"/>
              </w:rPr>
              <w:t xml:space="preserve"> </w:t>
            </w:r>
            <w:r w:rsidRPr="007C1F55">
              <w:rPr>
                <w:rFonts w:ascii="Book Antiqua" w:hAnsi="Book Antiqua"/>
                <w:sz w:val="20"/>
                <w:szCs w:val="20"/>
              </w:rPr>
              <w:t>atleti minori tramite app di messaggistica istantanea (Whatsapp, Telegram e simili),</w:t>
            </w:r>
            <w:r>
              <w:rPr>
                <w:rFonts w:ascii="Book Antiqua" w:hAnsi="Book Antiqua"/>
                <w:sz w:val="20"/>
                <w:szCs w:val="20"/>
              </w:rPr>
              <w:t xml:space="preserve"> </w:t>
            </w:r>
            <w:r w:rsidRPr="007C1F55">
              <w:rPr>
                <w:rFonts w:ascii="Book Antiqua" w:hAnsi="Book Antiqua"/>
                <w:sz w:val="20"/>
                <w:szCs w:val="20"/>
              </w:rPr>
              <w:t xml:space="preserve">Social media (Facebook, Instagram, </w:t>
            </w:r>
            <w:proofErr w:type="spellStart"/>
            <w:r w:rsidRPr="007C1F55">
              <w:rPr>
                <w:rFonts w:ascii="Book Antiqua" w:hAnsi="Book Antiqua"/>
                <w:sz w:val="20"/>
                <w:szCs w:val="20"/>
              </w:rPr>
              <w:t>Tik</w:t>
            </w:r>
            <w:proofErr w:type="spellEnd"/>
            <w:r w:rsidRPr="007C1F55">
              <w:rPr>
                <w:rFonts w:ascii="Book Antiqua" w:hAnsi="Book Antiqua"/>
                <w:sz w:val="20"/>
                <w:szCs w:val="20"/>
              </w:rPr>
              <w:t xml:space="preserve"> </w:t>
            </w:r>
            <w:proofErr w:type="spellStart"/>
            <w:r w:rsidRPr="007C1F55">
              <w:rPr>
                <w:rFonts w:ascii="Book Antiqua" w:hAnsi="Book Antiqua"/>
                <w:sz w:val="20"/>
                <w:szCs w:val="20"/>
              </w:rPr>
              <w:t>tok</w:t>
            </w:r>
            <w:proofErr w:type="spellEnd"/>
            <w:r w:rsidRPr="007C1F55">
              <w:rPr>
                <w:rFonts w:ascii="Book Antiqua" w:hAnsi="Book Antiqua"/>
                <w:sz w:val="20"/>
                <w:szCs w:val="20"/>
              </w:rPr>
              <w:t>, e simili) e siti web, anche durante le</w:t>
            </w:r>
            <w:r>
              <w:rPr>
                <w:rFonts w:ascii="Book Antiqua" w:hAnsi="Book Antiqua"/>
                <w:sz w:val="20"/>
                <w:szCs w:val="20"/>
              </w:rPr>
              <w:t xml:space="preserve"> </w:t>
            </w:r>
            <w:r w:rsidRPr="007C1F55">
              <w:rPr>
                <w:rFonts w:ascii="Book Antiqua" w:hAnsi="Book Antiqua"/>
                <w:sz w:val="20"/>
                <w:szCs w:val="20"/>
              </w:rPr>
              <w:t>competizioni, se non in presenza del consenso espressamente prestato</w:t>
            </w:r>
            <w:r>
              <w:rPr>
                <w:rFonts w:ascii="Book Antiqua" w:hAnsi="Book Antiqua"/>
                <w:sz w:val="20"/>
                <w:szCs w:val="20"/>
              </w:rPr>
              <w:t xml:space="preserve"> (</w:t>
            </w:r>
            <w:r w:rsidRPr="007C1F55">
              <w:rPr>
                <w:rFonts w:ascii="Book Antiqua" w:hAnsi="Book Antiqua"/>
                <w:sz w:val="20"/>
                <w:szCs w:val="20"/>
              </w:rPr>
              <w:t>da entrambi</w:t>
            </w:r>
            <w:r>
              <w:rPr>
                <w:rFonts w:ascii="Book Antiqua" w:hAnsi="Book Antiqua"/>
                <w:sz w:val="20"/>
                <w:szCs w:val="20"/>
              </w:rPr>
              <w:t xml:space="preserve"> </w:t>
            </w:r>
            <w:r w:rsidRPr="00C7465F">
              <w:rPr>
                <w:rFonts w:ascii="Book Antiqua" w:hAnsi="Book Antiqua"/>
                <w:sz w:val="20"/>
                <w:szCs w:val="20"/>
              </w:rPr>
              <w:t>i genitori o dal legale rappresentante</w:t>
            </w:r>
            <w:r>
              <w:rPr>
                <w:rFonts w:ascii="Book Antiqua" w:hAnsi="Book Antiqua"/>
                <w:sz w:val="20"/>
                <w:szCs w:val="20"/>
              </w:rPr>
              <w:t xml:space="preserve"> qualora minore</w:t>
            </w:r>
            <w:r w:rsidRPr="00C7465F">
              <w:rPr>
                <w:rFonts w:ascii="Book Antiqua" w:hAnsi="Book Antiqua"/>
                <w:sz w:val="20"/>
                <w:szCs w:val="20"/>
              </w:rPr>
              <w:t xml:space="preserve"> ovvero dal minore di età pari o superiore a</w:t>
            </w:r>
            <w:r>
              <w:rPr>
                <w:rFonts w:ascii="Book Antiqua" w:hAnsi="Book Antiqua"/>
                <w:sz w:val="20"/>
                <w:szCs w:val="20"/>
              </w:rPr>
              <w:t xml:space="preserve"> </w:t>
            </w:r>
            <w:r w:rsidRPr="007C1F55">
              <w:rPr>
                <w:rFonts w:ascii="Book Antiqua" w:hAnsi="Book Antiqua"/>
                <w:sz w:val="20"/>
                <w:szCs w:val="20"/>
              </w:rPr>
              <w:t>14 anni</w:t>
            </w:r>
            <w:r>
              <w:rPr>
                <w:rFonts w:ascii="Book Antiqua" w:hAnsi="Book Antiqua"/>
                <w:sz w:val="20"/>
                <w:szCs w:val="20"/>
              </w:rPr>
              <w:t>).</w:t>
            </w:r>
          </w:p>
        </w:tc>
      </w:tr>
      <w:tr w:rsidR="002F204A" w:rsidRPr="009E2355" w14:paraId="081219DA" w14:textId="77777777" w:rsidTr="002F204A">
        <w:tc>
          <w:tcPr>
            <w:tcW w:w="9628" w:type="dxa"/>
            <w:gridSpan w:val="2"/>
            <w:shd w:val="clear" w:color="auto" w:fill="D0CECE" w:themeFill="background2" w:themeFillShade="E6"/>
          </w:tcPr>
          <w:p w14:paraId="730E564F" w14:textId="4FEFB5EE" w:rsidR="002F204A" w:rsidRPr="009E2355"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Presidi di controllo adottati dall</w:t>
            </w:r>
            <w:r w:rsidR="007A58F4">
              <w:rPr>
                <w:rFonts w:ascii="Book Antiqua" w:hAnsi="Book Antiqua"/>
                <w:b/>
                <w:bCs/>
                <w:sz w:val="24"/>
                <w:szCs w:val="24"/>
              </w:rPr>
              <w:t xml:space="preserve">a </w:t>
            </w:r>
            <w:r w:rsidR="007A58F4" w:rsidRPr="007A58F4">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p>
        </w:tc>
      </w:tr>
      <w:tr w:rsidR="002F204A" w:rsidRPr="009E2355" w14:paraId="451E4D96" w14:textId="77777777" w:rsidTr="002F204A">
        <w:tc>
          <w:tcPr>
            <w:tcW w:w="9628" w:type="dxa"/>
            <w:gridSpan w:val="2"/>
          </w:tcPr>
          <w:p w14:paraId="39766B21"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0EF8ADE7"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75343362"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6EA426D7"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2A730A35" w14:textId="4DC6D5AE"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lastRenderedPageBreak/>
              <w:t xml:space="preserve">Corretta attuazione e previsione di un programma formativo rivolto a tutti i tesserati, differenziato sulle specifiche competenze del singolo tesserato (Dirigenti, allenatori e staff, </w:t>
            </w:r>
            <w:r w:rsidR="00D86893">
              <w:rPr>
                <w:rFonts w:ascii="Book Antiqua" w:hAnsi="Book Antiqua"/>
                <w:sz w:val="20"/>
                <w:szCs w:val="20"/>
              </w:rPr>
              <w:t>atleti</w:t>
            </w:r>
            <w:r w:rsidRPr="006C7F30">
              <w:rPr>
                <w:rFonts w:ascii="Book Antiqua" w:hAnsi="Book Antiqua"/>
                <w:sz w:val="20"/>
                <w:szCs w:val="20"/>
              </w:rPr>
              <w:t>);</w:t>
            </w:r>
          </w:p>
          <w:p w14:paraId="1A5B4FB9" w14:textId="2A170EA6"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002B4348">
              <w:rPr>
                <w:rFonts w:ascii="Book Antiqua" w:hAnsi="Book Antiqua"/>
                <w:sz w:val="20"/>
                <w:szCs w:val="20"/>
              </w:rPr>
              <w:t>.</w:t>
            </w:r>
          </w:p>
          <w:p w14:paraId="083DC795" w14:textId="5199B65E" w:rsidR="002F204A" w:rsidRPr="009E2355" w:rsidRDefault="002F204A" w:rsidP="002422EF">
            <w:pPr>
              <w:spacing w:before="240" w:after="240" w:line="276" w:lineRule="auto"/>
              <w:jc w:val="both"/>
              <w:rPr>
                <w:rFonts w:ascii="Book Antiqua" w:hAnsi="Book Antiqua"/>
                <w:sz w:val="24"/>
                <w:szCs w:val="24"/>
              </w:rPr>
            </w:pPr>
          </w:p>
        </w:tc>
      </w:tr>
    </w:tbl>
    <w:p w14:paraId="4864796C" w14:textId="13504127" w:rsidR="00F3404D" w:rsidRDefault="00F3404D" w:rsidP="002422EF">
      <w:pPr>
        <w:tabs>
          <w:tab w:val="left" w:pos="3510"/>
        </w:tabs>
        <w:spacing w:before="240" w:after="240" w:line="276" w:lineRule="auto"/>
        <w:rPr>
          <w:rFonts w:ascii="Book Antiqua" w:hAnsi="Book Antiqua"/>
          <w:sz w:val="24"/>
          <w:szCs w:val="24"/>
        </w:rPr>
      </w:pPr>
    </w:p>
    <w:p w14:paraId="08E03995" w14:textId="77777777" w:rsidR="00F3404D" w:rsidRDefault="00F3404D" w:rsidP="002422EF">
      <w:pPr>
        <w:spacing w:before="240" w:after="240" w:line="276" w:lineRule="auto"/>
        <w:rPr>
          <w:rFonts w:ascii="Book Antiqua" w:hAnsi="Book Antiqua"/>
          <w:sz w:val="24"/>
          <w:szCs w:val="24"/>
        </w:rPr>
      </w:pPr>
      <w:r>
        <w:rPr>
          <w:rFonts w:ascii="Book Antiqua" w:hAnsi="Book Antiqua"/>
          <w:sz w:val="24"/>
          <w:szCs w:val="24"/>
        </w:rPr>
        <w:br w:type="page"/>
      </w:r>
    </w:p>
    <w:p w14:paraId="24EFCF3E" w14:textId="48068680" w:rsidR="00F3404D" w:rsidRPr="00846BF9" w:rsidRDefault="00F3404D" w:rsidP="002422EF">
      <w:pPr>
        <w:pStyle w:val="Titolo2"/>
        <w:numPr>
          <w:ilvl w:val="0"/>
          <w:numId w:val="26"/>
        </w:numPr>
        <w:spacing w:before="240" w:after="240" w:line="276" w:lineRule="auto"/>
        <w:ind w:left="1417" w:hanging="1060"/>
        <w:jc w:val="both"/>
        <w:rPr>
          <w:color w:val="FF0000"/>
        </w:rPr>
      </w:pPr>
      <w:bookmarkStart w:id="29" w:name="_Toc175580143"/>
      <w:r w:rsidRPr="00846BF9">
        <w:rPr>
          <w:rFonts w:ascii="Book Antiqua" w:hAnsi="Book Antiqua"/>
          <w:b/>
          <w:bCs/>
          <w:color w:val="FF0000"/>
          <w:sz w:val="24"/>
          <w:szCs w:val="24"/>
        </w:rPr>
        <w:lastRenderedPageBreak/>
        <w:t>Norme di comportamento e presidi di controllo per la prevenzione di comportamenti discriminatori</w:t>
      </w:r>
      <w:bookmarkEnd w:id="29"/>
    </w:p>
    <w:tbl>
      <w:tblPr>
        <w:tblStyle w:val="Grigliatabella"/>
        <w:tblW w:w="0" w:type="auto"/>
        <w:tblLook w:val="04A0" w:firstRow="1" w:lastRow="0" w:firstColumn="1" w:lastColumn="0" w:noHBand="0" w:noVBand="1"/>
      </w:tblPr>
      <w:tblGrid>
        <w:gridCol w:w="4814"/>
        <w:gridCol w:w="4814"/>
      </w:tblGrid>
      <w:tr w:rsidR="009E1433" w:rsidRPr="008B6FC7" w14:paraId="3166C64C" w14:textId="77777777" w:rsidTr="0069245F">
        <w:tc>
          <w:tcPr>
            <w:tcW w:w="9628" w:type="dxa"/>
            <w:gridSpan w:val="2"/>
            <w:shd w:val="clear" w:color="auto" w:fill="D0CECE" w:themeFill="background2" w:themeFillShade="E6"/>
          </w:tcPr>
          <w:p w14:paraId="103DE42A"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Condotta</w:t>
            </w:r>
          </w:p>
        </w:tc>
      </w:tr>
      <w:tr w:rsidR="009E1433" w14:paraId="6DC024A1" w14:textId="77777777" w:rsidTr="0069245F">
        <w:tc>
          <w:tcPr>
            <w:tcW w:w="9628" w:type="dxa"/>
            <w:gridSpan w:val="2"/>
          </w:tcPr>
          <w:p w14:paraId="4ED21D70" w14:textId="77777777" w:rsidR="009E1433" w:rsidRDefault="009E1433" w:rsidP="002422EF">
            <w:pPr>
              <w:tabs>
                <w:tab w:val="left" w:pos="3510"/>
              </w:tabs>
              <w:spacing w:before="240" w:after="240" w:line="276" w:lineRule="auto"/>
              <w:jc w:val="center"/>
              <w:rPr>
                <w:rFonts w:ascii="Book Antiqua" w:hAnsi="Book Antiqua"/>
                <w:sz w:val="24"/>
                <w:szCs w:val="24"/>
              </w:rPr>
            </w:pPr>
            <w:r>
              <w:rPr>
                <w:rFonts w:ascii="Book Antiqua" w:hAnsi="Book Antiqua"/>
                <w:sz w:val="24"/>
                <w:szCs w:val="24"/>
              </w:rPr>
              <w:t>Comportamenti discriminatori</w:t>
            </w:r>
          </w:p>
        </w:tc>
      </w:tr>
      <w:tr w:rsidR="009E1433" w:rsidRPr="008B6FC7" w14:paraId="5D445714" w14:textId="77777777" w:rsidTr="0069245F">
        <w:tc>
          <w:tcPr>
            <w:tcW w:w="9628" w:type="dxa"/>
            <w:gridSpan w:val="2"/>
            <w:shd w:val="clear" w:color="auto" w:fill="D0CECE" w:themeFill="background2" w:themeFillShade="E6"/>
          </w:tcPr>
          <w:p w14:paraId="7F4A379C" w14:textId="75E44F9E"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8B6FC7">
              <w:rPr>
                <w:rFonts w:ascii="Book Antiqua" w:hAnsi="Book Antiqua"/>
                <w:b/>
                <w:bCs/>
                <w:sz w:val="24"/>
                <w:szCs w:val="24"/>
              </w:rPr>
              <w:t>Situazioni specifiche di rischio individuate nell</w:t>
            </w:r>
            <w:r w:rsidR="00D91068">
              <w:rPr>
                <w:rFonts w:ascii="Book Antiqua" w:hAnsi="Book Antiqua"/>
                <w:b/>
                <w:bCs/>
                <w:sz w:val="24"/>
                <w:szCs w:val="24"/>
              </w:rPr>
              <w:t xml:space="preserve">a </w:t>
            </w:r>
            <w:r w:rsidR="00D91068" w:rsidRPr="00D91068">
              <w:rPr>
                <w:rFonts w:ascii="Book Antiqua" w:hAnsi="Book Antiqua"/>
                <w:b/>
                <w:bCs/>
                <w:sz w:val="24"/>
                <w:szCs w:val="24"/>
              </w:rPr>
              <w:t xml:space="preserve">Società Sportiva Dilettantistica a r.l. </w:t>
            </w:r>
            <w:r w:rsidR="006562D6">
              <w:rPr>
                <w:rFonts w:ascii="Book Antiqua" w:hAnsi="Book Antiqua"/>
                <w:b/>
                <w:bCs/>
                <w:sz w:val="24"/>
                <w:szCs w:val="24"/>
              </w:rPr>
              <w:t>Mestre Basket Academy</w:t>
            </w:r>
            <w:r w:rsidRPr="008B6FC7">
              <w:rPr>
                <w:rFonts w:ascii="Book Antiqua" w:hAnsi="Book Antiqua"/>
                <w:b/>
                <w:bCs/>
                <w:sz w:val="24"/>
                <w:szCs w:val="24"/>
              </w:rPr>
              <w:t xml:space="preserve"> nell’ambito delle quali si può verificare la condotta vietata</w:t>
            </w:r>
          </w:p>
        </w:tc>
      </w:tr>
      <w:tr w:rsidR="009E1433" w14:paraId="10BC3A25" w14:textId="77777777" w:rsidTr="0069245F">
        <w:tc>
          <w:tcPr>
            <w:tcW w:w="9628" w:type="dxa"/>
            <w:gridSpan w:val="2"/>
          </w:tcPr>
          <w:p w14:paraId="4C458BE9" w14:textId="0A007AA3" w:rsidR="00B46CA3" w:rsidRPr="00EE7459" w:rsidRDefault="007024DB" w:rsidP="00EE7459">
            <w:pPr>
              <w:tabs>
                <w:tab w:val="left" w:pos="3510"/>
              </w:tabs>
              <w:spacing w:before="240" w:after="240" w:line="276" w:lineRule="auto"/>
              <w:jc w:val="both"/>
              <w:rPr>
                <w:rFonts w:ascii="Book Antiqua" w:hAnsi="Book Antiqua"/>
                <w:sz w:val="24"/>
                <w:szCs w:val="24"/>
              </w:rPr>
            </w:pPr>
            <w:r>
              <w:rPr>
                <w:rFonts w:ascii="Book Antiqua" w:hAnsi="Book Antiqua"/>
                <w:sz w:val="24"/>
                <w:szCs w:val="24"/>
              </w:rPr>
              <w:t>A mero titolo esemplificativo, non esaustivo e non vincolante</w:t>
            </w:r>
            <w:r w:rsidR="00C73A76">
              <w:rPr>
                <w:rFonts w:ascii="Book Antiqua" w:hAnsi="Book Antiqua"/>
                <w:sz w:val="24"/>
                <w:szCs w:val="24"/>
              </w:rPr>
              <w:t>,</w:t>
            </w:r>
            <w:r>
              <w:rPr>
                <w:rFonts w:ascii="Book Antiqua" w:hAnsi="Book Antiqua"/>
                <w:sz w:val="24"/>
                <w:szCs w:val="24"/>
              </w:rPr>
              <w:t xml:space="preserve"> si riportano alcune situazioni specifiche di rischio che possono verificarsi durante lo svolgimento dell’attività sportiva ma anche al di fuori dell</w:t>
            </w:r>
            <w:r w:rsidR="00C73A76">
              <w:rPr>
                <w:rFonts w:ascii="Book Antiqua" w:hAnsi="Book Antiqua"/>
                <w:sz w:val="24"/>
                <w:szCs w:val="24"/>
              </w:rPr>
              <w:t>a</w:t>
            </w:r>
            <w:r>
              <w:rPr>
                <w:rFonts w:ascii="Book Antiqua" w:hAnsi="Book Antiqua"/>
                <w:sz w:val="24"/>
                <w:szCs w:val="24"/>
              </w:rPr>
              <w:t xml:space="preserve"> stessa in contesti ad essa direttamente o indirettamente collegati:</w:t>
            </w:r>
          </w:p>
          <w:p w14:paraId="4054D5E2" w14:textId="01FFC56D"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usare epiteti razzisti contro tesserati di colore o di altre etnie;</w:t>
            </w:r>
          </w:p>
          <w:p w14:paraId="119E0683" w14:textId="759D8970" w:rsidR="00B46CA3"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negare alle tesserate (atlete e non) pari opportunità o trattamento rispetto ai tesserati, attraverso, ad esempio ma non solo, limitazioni di accesso agli impianti sportivi e</w:t>
            </w:r>
            <w:r w:rsidRPr="00931E80">
              <w:rPr>
                <w:rFonts w:ascii="Book Antiqua" w:hAnsi="Book Antiqua"/>
                <w:sz w:val="24"/>
                <w:szCs w:val="24"/>
              </w:rPr>
              <w:t xml:space="preserve"> preclusione di partecipazione a</w:t>
            </w:r>
            <w:r>
              <w:rPr>
                <w:rFonts w:ascii="Book Antiqua" w:hAnsi="Book Antiqua"/>
                <w:sz w:val="24"/>
                <w:szCs w:val="24"/>
              </w:rPr>
              <w:t>d attività</w:t>
            </w:r>
            <w:r w:rsidRPr="00931E80">
              <w:rPr>
                <w:rFonts w:ascii="Book Antiqua" w:hAnsi="Book Antiqua"/>
                <w:sz w:val="24"/>
                <w:szCs w:val="24"/>
              </w:rPr>
              <w:t xml:space="preserve"> sportive</w:t>
            </w:r>
            <w:r>
              <w:rPr>
                <w:rFonts w:ascii="Book Antiqua" w:hAnsi="Book Antiqua"/>
                <w:sz w:val="24"/>
                <w:szCs w:val="24"/>
              </w:rPr>
              <w:t xml:space="preserve"> e/o funzioni dell</w:t>
            </w:r>
            <w:r w:rsidR="00D91068">
              <w:rPr>
                <w:rFonts w:ascii="Book Antiqua" w:hAnsi="Book Antiqua"/>
                <w:sz w:val="24"/>
                <w:szCs w:val="24"/>
              </w:rPr>
              <w:t xml:space="preserve">a </w:t>
            </w:r>
            <w:r w:rsidR="004314AC">
              <w:rPr>
                <w:rFonts w:ascii="Book Antiqua" w:hAnsi="Book Antiqua"/>
                <w:sz w:val="24"/>
                <w:szCs w:val="24"/>
              </w:rPr>
              <w:t xml:space="preserve">Società Sportiva Dilettantistica a r.l. </w:t>
            </w:r>
            <w:r w:rsidR="006562D6">
              <w:rPr>
                <w:rFonts w:ascii="Book Antiqua" w:hAnsi="Book Antiqua"/>
                <w:sz w:val="24"/>
                <w:szCs w:val="24"/>
              </w:rPr>
              <w:t>Mestre Basket Academy</w:t>
            </w:r>
            <w:r w:rsidRPr="00931E80">
              <w:rPr>
                <w:rFonts w:ascii="Book Antiqua" w:hAnsi="Book Antiqua"/>
                <w:sz w:val="24"/>
                <w:szCs w:val="24"/>
              </w:rPr>
              <w:t>;</w:t>
            </w:r>
          </w:p>
          <w:p w14:paraId="766C8709" w14:textId="77777777" w:rsidR="00B46CA3" w:rsidRPr="004C5A31" w:rsidRDefault="00B46CA3" w:rsidP="002422EF">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sidRPr="004C5A31">
              <w:rPr>
                <w:rFonts w:ascii="Book Antiqua" w:hAnsi="Book Antiqua"/>
                <w:sz w:val="24"/>
                <w:szCs w:val="24"/>
              </w:rPr>
              <w:t>insulti e cori razzisti rivolti a tesserati di fede diversa;</w:t>
            </w:r>
          </w:p>
          <w:p w14:paraId="286DA0BD" w14:textId="025055FD" w:rsidR="00846BF9" w:rsidRPr="002E3630" w:rsidRDefault="00B46CA3" w:rsidP="002E3630">
            <w:pPr>
              <w:pStyle w:val="Paragrafoelenco"/>
              <w:numPr>
                <w:ilvl w:val="0"/>
                <w:numId w:val="47"/>
              </w:numPr>
              <w:tabs>
                <w:tab w:val="num" w:pos="1963"/>
              </w:tabs>
              <w:spacing w:before="240" w:after="240" w:line="276" w:lineRule="auto"/>
              <w:ind w:left="766"/>
              <w:contextualSpacing w:val="0"/>
              <w:jc w:val="both"/>
              <w:rPr>
                <w:rFonts w:ascii="Book Antiqua" w:hAnsi="Book Antiqua"/>
                <w:sz w:val="24"/>
                <w:szCs w:val="24"/>
              </w:rPr>
            </w:pPr>
            <w:r>
              <w:rPr>
                <w:rFonts w:ascii="Book Antiqua" w:hAnsi="Book Antiqua"/>
                <w:sz w:val="24"/>
                <w:szCs w:val="24"/>
              </w:rPr>
              <w:t>insulti o attacchi contro tesserati sulla base del loro orientamento sessuale.</w:t>
            </w:r>
          </w:p>
        </w:tc>
      </w:tr>
      <w:tr w:rsidR="009E1433" w:rsidRPr="008B6FC7" w14:paraId="2B15F86D" w14:textId="77777777" w:rsidTr="0069245F">
        <w:tc>
          <w:tcPr>
            <w:tcW w:w="4814" w:type="dxa"/>
            <w:shd w:val="clear" w:color="auto" w:fill="D0CECE" w:themeFill="background2" w:themeFillShade="E6"/>
          </w:tcPr>
          <w:p w14:paraId="200F5BDC"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probabilità</w:t>
            </w:r>
          </w:p>
        </w:tc>
        <w:tc>
          <w:tcPr>
            <w:tcW w:w="4814" w:type="dxa"/>
            <w:shd w:val="clear" w:color="auto" w:fill="D0CECE" w:themeFill="background2" w:themeFillShade="E6"/>
          </w:tcPr>
          <w:p w14:paraId="0843C62A" w14:textId="77777777" w:rsidR="009E1433" w:rsidRPr="002E3630"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impatto</w:t>
            </w:r>
          </w:p>
        </w:tc>
      </w:tr>
      <w:tr w:rsidR="009E1433" w14:paraId="2B6726A3" w14:textId="77777777" w:rsidTr="0069245F">
        <w:tc>
          <w:tcPr>
            <w:tcW w:w="4814" w:type="dxa"/>
          </w:tcPr>
          <w:p w14:paraId="04E825CC" w14:textId="09D53579" w:rsidR="009E1433" w:rsidRDefault="002E3630"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710464" behindDoc="0" locked="0" layoutInCell="1" allowOverlap="1" wp14:anchorId="078FB0F3" wp14:editId="6A2541CC">
                      <wp:simplePos x="0" y="0"/>
                      <wp:positionH relativeFrom="column">
                        <wp:posOffset>-98629</wp:posOffset>
                      </wp:positionH>
                      <wp:positionV relativeFrom="paragraph">
                        <wp:posOffset>470366</wp:posOffset>
                      </wp:positionV>
                      <wp:extent cx="296779" cy="288758"/>
                      <wp:effectExtent l="0" t="0" r="0" b="0"/>
                      <wp:wrapNone/>
                      <wp:docPr id="672475700"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4A971" id="Per 2" o:spid="_x0000_s1026" style="position:absolute;margin-left:-7.75pt;margin-top:37.05pt;width:23.35pt;height:2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improbabile</w:t>
            </w:r>
          </w:p>
          <w:p w14:paraId="58FEBF6D" w14:textId="6AE261F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poco probabile</w:t>
            </w:r>
          </w:p>
          <w:p w14:paraId="40029AE7" w14:textId="77777777" w:rsidR="009E1433"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molto probabile</w:t>
            </w:r>
          </w:p>
          <w:p w14:paraId="3EFD75BF" w14:textId="77777777" w:rsidR="009E1433" w:rsidRPr="00041BCD" w:rsidRDefault="009E1433" w:rsidP="002422EF">
            <w:pPr>
              <w:pStyle w:val="Paragrafoelenco"/>
              <w:numPr>
                <w:ilvl w:val="0"/>
                <w:numId w:val="10"/>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altamente probabile</w:t>
            </w:r>
          </w:p>
        </w:tc>
        <w:tc>
          <w:tcPr>
            <w:tcW w:w="4814" w:type="dxa"/>
          </w:tcPr>
          <w:p w14:paraId="1C9AF475" w14:textId="77777777"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lieve</w:t>
            </w:r>
          </w:p>
          <w:p w14:paraId="7FA0FEB2" w14:textId="4155C089" w:rsidR="009E1433" w:rsidRDefault="002E3630"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712512" behindDoc="0" locked="0" layoutInCell="1" allowOverlap="1" wp14:anchorId="347671FF" wp14:editId="488EE56A">
                      <wp:simplePos x="0" y="0"/>
                      <wp:positionH relativeFrom="column">
                        <wp:posOffset>-93549</wp:posOffset>
                      </wp:positionH>
                      <wp:positionV relativeFrom="paragraph">
                        <wp:posOffset>326990</wp:posOffset>
                      </wp:positionV>
                      <wp:extent cx="296779" cy="288758"/>
                      <wp:effectExtent l="0" t="0" r="0" b="0"/>
                      <wp:wrapNone/>
                      <wp:docPr id="1899818414"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C6495" id="Per 2" o:spid="_x0000_s1026" style="position:absolute;margin-left:-7.35pt;margin-top:25.75pt;width:23.35pt;height:2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medio</w:t>
            </w:r>
          </w:p>
          <w:p w14:paraId="5E57FCD5" w14:textId="1C1734EA" w:rsidR="009E1433"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grave</w:t>
            </w:r>
          </w:p>
          <w:p w14:paraId="708B4F1E" w14:textId="77777777" w:rsidR="009E1433" w:rsidRPr="00041BCD" w:rsidRDefault="009E1433" w:rsidP="002422EF">
            <w:pPr>
              <w:pStyle w:val="Paragrafoelenco"/>
              <w:numPr>
                <w:ilvl w:val="0"/>
                <w:numId w:val="11"/>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gravissimo</w:t>
            </w:r>
          </w:p>
        </w:tc>
      </w:tr>
      <w:tr w:rsidR="009E1433" w:rsidRPr="008B6FC7" w14:paraId="516F64CF" w14:textId="77777777" w:rsidTr="0069245F">
        <w:tc>
          <w:tcPr>
            <w:tcW w:w="9628" w:type="dxa"/>
            <w:gridSpan w:val="2"/>
            <w:shd w:val="clear" w:color="auto" w:fill="D0CECE" w:themeFill="background2" w:themeFillShade="E6"/>
          </w:tcPr>
          <w:p w14:paraId="6C3BE93B" w14:textId="77777777" w:rsidR="009E1433" w:rsidRPr="008B6FC7" w:rsidRDefault="009E1433" w:rsidP="002422EF">
            <w:pPr>
              <w:tabs>
                <w:tab w:val="left" w:pos="3510"/>
              </w:tabs>
              <w:spacing w:before="240" w:after="240" w:line="276" w:lineRule="auto"/>
              <w:jc w:val="center"/>
              <w:rPr>
                <w:rFonts w:ascii="Book Antiqua" w:hAnsi="Book Antiqua"/>
                <w:b/>
                <w:bCs/>
                <w:sz w:val="24"/>
                <w:szCs w:val="24"/>
              </w:rPr>
            </w:pPr>
            <w:r w:rsidRPr="002E3630">
              <w:rPr>
                <w:rFonts w:ascii="Book Antiqua" w:hAnsi="Book Antiqua"/>
                <w:b/>
                <w:bCs/>
                <w:sz w:val="24"/>
                <w:szCs w:val="24"/>
              </w:rPr>
              <w:t>Grado di rischio inerente</w:t>
            </w:r>
          </w:p>
        </w:tc>
      </w:tr>
      <w:tr w:rsidR="009E1433" w14:paraId="6CDF6DA2" w14:textId="77777777" w:rsidTr="0069245F">
        <w:tc>
          <w:tcPr>
            <w:tcW w:w="9628" w:type="dxa"/>
            <w:gridSpan w:val="2"/>
          </w:tcPr>
          <w:p w14:paraId="397B3417" w14:textId="3B911954" w:rsidR="009E1433" w:rsidRDefault="002E3630"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714560" behindDoc="0" locked="0" layoutInCell="1" allowOverlap="1" wp14:anchorId="46482923" wp14:editId="54C86DE3">
                      <wp:simplePos x="0" y="0"/>
                      <wp:positionH relativeFrom="column">
                        <wp:posOffset>119485</wp:posOffset>
                      </wp:positionH>
                      <wp:positionV relativeFrom="paragraph">
                        <wp:posOffset>112232</wp:posOffset>
                      </wp:positionV>
                      <wp:extent cx="296779" cy="288758"/>
                      <wp:effectExtent l="0" t="0" r="0" b="0"/>
                      <wp:wrapNone/>
                      <wp:docPr id="2124179885" name="Per 2"/>
                      <wp:cNvGraphicFramePr/>
                      <a:graphic xmlns:a="http://schemas.openxmlformats.org/drawingml/2006/main">
                        <a:graphicData uri="http://schemas.microsoft.com/office/word/2010/wordprocessingShape">
                          <wps:wsp>
                            <wps:cNvSpPr/>
                            <wps:spPr>
                              <a:xfrm>
                                <a:off x="0" y="0"/>
                                <a:ext cx="296779" cy="288758"/>
                              </a:xfrm>
                              <a:prstGeom prst="mathMultiply">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C7991" id="Per 2" o:spid="_x0000_s1026" style="position:absolute;margin-left:9.4pt;margin-top:8.85pt;width:23.35pt;height:2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779,2887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" path="m47598,93691l94960,45014r53430,51986l201819,45014r47362,48677l197085,144379r52096,50688l201819,243744,148390,191758,94960,243744,47598,195067,99694,144379,47598,93691xe" fillcolor="black [3213]" strokecolor="black [480]" strokeweight="1pt">
                      <v:stroke joinstyle="miter"/>
                      <v:path arrowok="t" o:connecttype="custom" o:connectlocs="47598,93691;94960,45014;148390,97000;201819,45014;249181,93691;197085,144379;249181,195067;201819,243744;148390,191758;94960,243744;47598,195067;99694,144379;47598,93691" o:connectangles="0,0,0,0,0,0,0,0,0,0,0,0,0"/>
                    </v:shape>
                  </w:pict>
                </mc:Fallback>
              </mc:AlternateContent>
            </w:r>
            <w:r w:rsidR="009E1433">
              <w:rPr>
                <w:rFonts w:ascii="Book Antiqua" w:hAnsi="Book Antiqua"/>
                <w:sz w:val="24"/>
                <w:szCs w:val="24"/>
              </w:rPr>
              <w:t>alto</w:t>
            </w:r>
          </w:p>
          <w:p w14:paraId="468A167E" w14:textId="77777777" w:rsidR="009E1433"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lastRenderedPageBreak/>
              <w:t>medio</w:t>
            </w:r>
          </w:p>
          <w:p w14:paraId="3A8DCC32" w14:textId="77777777" w:rsidR="009E1433" w:rsidRPr="008B6FC7" w:rsidRDefault="009E1433" w:rsidP="002422EF">
            <w:pPr>
              <w:pStyle w:val="Paragrafoelenco"/>
              <w:numPr>
                <w:ilvl w:val="0"/>
                <w:numId w:val="12"/>
              </w:numPr>
              <w:tabs>
                <w:tab w:val="left" w:pos="3510"/>
              </w:tabs>
              <w:spacing w:before="240" w:after="240" w:line="276" w:lineRule="auto"/>
              <w:contextualSpacing w:val="0"/>
              <w:rPr>
                <w:rFonts w:ascii="Book Antiqua" w:hAnsi="Book Antiqua"/>
                <w:sz w:val="24"/>
                <w:szCs w:val="24"/>
              </w:rPr>
            </w:pPr>
            <w:r>
              <w:rPr>
                <w:rFonts w:ascii="Book Antiqua" w:hAnsi="Book Antiqua"/>
                <w:sz w:val="24"/>
                <w:szCs w:val="24"/>
              </w:rPr>
              <w:t>basso</w:t>
            </w:r>
          </w:p>
        </w:tc>
      </w:tr>
      <w:tr w:rsidR="002F204A" w:rsidRPr="009E2355" w14:paraId="580DB85E" w14:textId="77777777" w:rsidTr="002F204A">
        <w:tc>
          <w:tcPr>
            <w:tcW w:w="9628" w:type="dxa"/>
            <w:gridSpan w:val="2"/>
            <w:shd w:val="clear" w:color="auto" w:fill="D0CECE" w:themeFill="background2" w:themeFillShade="E6"/>
          </w:tcPr>
          <w:p w14:paraId="245B27AC" w14:textId="77777777" w:rsidR="002F204A" w:rsidRPr="009E2355" w:rsidRDefault="002F204A" w:rsidP="002422EF">
            <w:pPr>
              <w:spacing w:before="240" w:after="240" w:line="276" w:lineRule="auto"/>
              <w:jc w:val="center"/>
              <w:rPr>
                <w:rFonts w:ascii="Book Antiqua" w:hAnsi="Book Antiqua"/>
                <w:sz w:val="24"/>
                <w:szCs w:val="24"/>
              </w:rPr>
            </w:pPr>
            <w:r w:rsidRPr="009E2355">
              <w:rPr>
                <w:rFonts w:ascii="Book Antiqua" w:hAnsi="Book Antiqua"/>
                <w:b/>
                <w:bCs/>
                <w:sz w:val="24"/>
                <w:szCs w:val="24"/>
              </w:rPr>
              <w:lastRenderedPageBreak/>
              <w:t>Norme di condotta</w:t>
            </w:r>
          </w:p>
        </w:tc>
      </w:tr>
      <w:tr w:rsidR="002F204A" w:rsidRPr="000A6092" w14:paraId="780EFF25" w14:textId="77777777" w:rsidTr="002F204A">
        <w:tc>
          <w:tcPr>
            <w:tcW w:w="9628" w:type="dxa"/>
            <w:gridSpan w:val="2"/>
          </w:tcPr>
          <w:p w14:paraId="2218739E" w14:textId="77777777" w:rsidR="00846BF9" w:rsidRPr="00D827E2" w:rsidRDefault="00846BF9" w:rsidP="00846BF9">
            <w:pPr>
              <w:spacing w:before="240" w:after="240" w:line="276" w:lineRule="auto"/>
              <w:jc w:val="center"/>
              <w:rPr>
                <w:rFonts w:ascii="Book Antiqua" w:eastAsia="Calibri" w:hAnsi="Book Antiqua" w:cs="Times New Roman"/>
                <w:b/>
                <w:bCs/>
                <w:sz w:val="24"/>
                <w:szCs w:val="24"/>
              </w:rPr>
            </w:pPr>
            <w:r w:rsidRPr="00D827E2">
              <w:rPr>
                <w:rFonts w:ascii="Book Antiqua" w:eastAsia="Calibri" w:hAnsi="Book Antiqua" w:cs="Times New Roman"/>
                <w:sz w:val="20"/>
                <w:szCs w:val="20"/>
              </w:rPr>
              <w:t>Il presente elenco non è esaustivo o esclusivo. Il principio di base è che si devono evitare comportamenti attivi o omissivi che possano essere inappropriati o potenzialmente dannosi.</w:t>
            </w:r>
          </w:p>
          <w:p w14:paraId="7E1BD1B3"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Tutti i</w:t>
            </w:r>
            <w:r w:rsidRPr="009E2355">
              <w:rPr>
                <w:rFonts w:ascii="Book Antiqua" w:hAnsi="Book Antiqua"/>
                <w:b/>
                <w:bCs/>
                <w:sz w:val="24"/>
                <w:szCs w:val="24"/>
              </w:rPr>
              <w:t xml:space="preserve"> </w:t>
            </w:r>
            <w:r>
              <w:rPr>
                <w:rFonts w:ascii="Book Antiqua" w:hAnsi="Book Antiqua"/>
                <w:b/>
                <w:bCs/>
                <w:sz w:val="24"/>
                <w:szCs w:val="24"/>
              </w:rPr>
              <w:t>T</w:t>
            </w:r>
            <w:r w:rsidRPr="009E2355">
              <w:rPr>
                <w:rFonts w:ascii="Book Antiqua" w:hAnsi="Book Antiqua"/>
                <w:b/>
                <w:bCs/>
                <w:sz w:val="24"/>
                <w:szCs w:val="24"/>
              </w:rPr>
              <w:t>e</w:t>
            </w:r>
            <w:r>
              <w:rPr>
                <w:rFonts w:ascii="Book Antiqua" w:hAnsi="Book Antiqua"/>
                <w:b/>
                <w:bCs/>
                <w:sz w:val="24"/>
                <w:szCs w:val="24"/>
              </w:rPr>
              <w:t>sse</w:t>
            </w:r>
            <w:r w:rsidRPr="009E2355">
              <w:rPr>
                <w:rFonts w:ascii="Book Antiqua" w:hAnsi="Book Antiqua"/>
                <w:b/>
                <w:bCs/>
                <w:sz w:val="24"/>
                <w:szCs w:val="24"/>
              </w:rPr>
              <w:t>rati</w:t>
            </w:r>
            <w:r>
              <w:rPr>
                <w:rFonts w:ascii="Book Antiqua" w:hAnsi="Book Antiqua"/>
                <w:b/>
                <w:bCs/>
                <w:sz w:val="24"/>
                <w:szCs w:val="24"/>
              </w:rPr>
              <w:t xml:space="preserve"> devono</w:t>
            </w:r>
            <w:r w:rsidRPr="009E2355">
              <w:rPr>
                <w:rFonts w:ascii="Book Antiqua" w:hAnsi="Book Antiqua"/>
                <w:b/>
                <w:bCs/>
                <w:sz w:val="24"/>
                <w:szCs w:val="24"/>
              </w:rPr>
              <w:t>:</w:t>
            </w:r>
          </w:p>
          <w:p w14:paraId="0C48C8ED"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 xml:space="preserve">comportarsi secondo lealtà, probità e correttezza nello svolgimento di ogni attività connessa o collegata all’ambito sportivo e tenere una condotta improntate al rispetto nei confronti degli altri tesserati; </w:t>
            </w:r>
          </w:p>
          <w:p w14:paraId="5F50DA2D"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dall’utilizzo di un linguaggio, anche corporeo, inappropriato o allusivo, anche in situazioni ludiche, per gioco o per scherzo;</w:t>
            </w:r>
          </w:p>
          <w:p w14:paraId="3BCEE563"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garantire la sicurezza e la salute degli altri tesserati, impegnandosi a creare e a mantenere un ambiente sano, sicuro e inclusivo;</w:t>
            </w:r>
          </w:p>
          <w:p w14:paraId="0B42D62B"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impegnarsi nell’educazione e nella formazione della pratica sportiva sana, supportando gli altri tesserati nei percorsi educativi e formativi;</w:t>
            </w:r>
          </w:p>
          <w:p w14:paraId="1E1EE2E0"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impegnarsi a creare, mantenere e promuovere un equilibrio sano tra ambito personale e sportivo, valorizzando anche i profili ludici, relazionali e sociali dell’attività sportiva;</w:t>
            </w:r>
          </w:p>
          <w:p w14:paraId="21F26825"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prevenire e disincentivare dispute, contrasti e dissidi anche mediante l’utilizzo di una comunicazione sana, efficace e costruttiva;</w:t>
            </w:r>
          </w:p>
          <w:p w14:paraId="6B9212D4"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affrontare in modo proattivo comportamenti offensivi, manipolativi, minacciosi o aggressivi;</w:t>
            </w:r>
          </w:p>
          <w:p w14:paraId="5DE9427B"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collaborare con gli altri tesserati nella prevenzione, nel contrasto e nella repressione di abusi, violenze e discriminazioni (individuali o collettivi);</w:t>
            </w:r>
          </w:p>
          <w:p w14:paraId="58A83F13"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segnalare senza indugio al Responsabile di cui al comma 2 dell’art. 5 situazioni, anche potenziali, che espongano sé o altri a pregiudizio, pericolo, timore o disagio.</w:t>
            </w:r>
          </w:p>
          <w:p w14:paraId="1A60AF1E" w14:textId="77777777" w:rsidR="002F204A" w:rsidRPr="009E2355" w:rsidRDefault="002F204A" w:rsidP="002422EF">
            <w:pPr>
              <w:spacing w:before="240" w:after="240" w:line="276" w:lineRule="auto"/>
              <w:jc w:val="both"/>
              <w:rPr>
                <w:rFonts w:ascii="Book Antiqua" w:hAnsi="Book Antiqua"/>
                <w:b/>
                <w:bCs/>
                <w:sz w:val="24"/>
                <w:szCs w:val="24"/>
              </w:rPr>
            </w:pPr>
            <w:r>
              <w:rPr>
                <w:rFonts w:ascii="Book Antiqua" w:hAnsi="Book Antiqua"/>
                <w:b/>
                <w:bCs/>
                <w:sz w:val="24"/>
                <w:szCs w:val="24"/>
              </w:rPr>
              <w:t>I</w:t>
            </w:r>
            <w:r w:rsidRPr="009E2355">
              <w:rPr>
                <w:rFonts w:ascii="Book Antiqua" w:hAnsi="Book Antiqua"/>
                <w:b/>
                <w:bCs/>
                <w:sz w:val="24"/>
                <w:szCs w:val="24"/>
              </w:rPr>
              <w:t xml:space="preserve"> dirigenti sportivi e tecnici</w:t>
            </w:r>
            <w:r>
              <w:rPr>
                <w:rFonts w:ascii="Book Antiqua" w:hAnsi="Book Antiqua"/>
                <w:b/>
                <w:bCs/>
                <w:sz w:val="24"/>
                <w:szCs w:val="24"/>
              </w:rPr>
              <w:t xml:space="preserve"> devono</w:t>
            </w:r>
            <w:r w:rsidRPr="009E2355">
              <w:rPr>
                <w:rFonts w:ascii="Book Antiqua" w:hAnsi="Book Antiqua"/>
                <w:b/>
                <w:bCs/>
                <w:sz w:val="24"/>
                <w:szCs w:val="24"/>
              </w:rPr>
              <w:t>:</w:t>
            </w:r>
          </w:p>
          <w:p w14:paraId="0A2ACEE5"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agire per prevenire e contrastare ogni forma di abuso, violenza e discriminazione;</w:t>
            </w:r>
          </w:p>
          <w:p w14:paraId="274FD520"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 qualsiasi abuso o uso improprio della propria posizione di fiducia, potere o influenza nei confronti dei tesserati, specie se minori;</w:t>
            </w:r>
          </w:p>
          <w:p w14:paraId="3CAFED5D"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contribuire alla formazione e alla crescita armonica dei tesserati, in particolare se minori;</w:t>
            </w:r>
          </w:p>
          <w:p w14:paraId="4431E03A"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evitare ogni contatto fisico non necessario con i tesserati, in particolare se minori;</w:t>
            </w:r>
          </w:p>
          <w:p w14:paraId="4873E9EF"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lastRenderedPageBreak/>
              <w:t>promuovere un rapporto tra tesserati improntato al rispetto e alla collaborazione, prevenendo situazioni disfunzionali, che creino, anche mediante manipolazione, uno stato di soggezione,</w:t>
            </w:r>
          </w:p>
          <w:p w14:paraId="21E26000" w14:textId="77777777" w:rsidR="002F204A" w:rsidRPr="000A6092" w:rsidRDefault="002F204A" w:rsidP="002422EF">
            <w:pPr>
              <w:pStyle w:val="Paragrafoelenco"/>
              <w:spacing w:before="240" w:after="240" w:line="276" w:lineRule="auto"/>
              <w:ind w:left="360"/>
              <w:contextualSpacing w:val="0"/>
              <w:jc w:val="both"/>
              <w:rPr>
                <w:rFonts w:ascii="Book Antiqua" w:hAnsi="Book Antiqua"/>
                <w:sz w:val="20"/>
                <w:szCs w:val="20"/>
              </w:rPr>
            </w:pPr>
            <w:r w:rsidRPr="000A6092">
              <w:rPr>
                <w:rFonts w:ascii="Book Antiqua" w:hAnsi="Book Antiqua"/>
                <w:sz w:val="20"/>
                <w:szCs w:val="20"/>
              </w:rPr>
              <w:t>pericolo o timore;</w:t>
            </w:r>
          </w:p>
          <w:p w14:paraId="0489A23E"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dal creare situazioni di intimità con il tesserato minore;</w:t>
            </w:r>
          </w:p>
          <w:p w14:paraId="2F21C784" w14:textId="030CF250"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porre in essere, in occasione delle trasferte, soluzioni logistiche atte a prevenire situazioni di disagio e/o comportamenti inappropriati, coinvolgendo nelle scelte coloro che esercitano la</w:t>
            </w:r>
          </w:p>
          <w:p w14:paraId="3DEFE620" w14:textId="77777777" w:rsidR="002F204A" w:rsidRPr="000A6092" w:rsidRDefault="002F204A" w:rsidP="002422EF">
            <w:pPr>
              <w:pStyle w:val="Paragrafoelenco"/>
              <w:spacing w:before="240" w:after="240" w:line="276" w:lineRule="auto"/>
              <w:ind w:left="360"/>
              <w:contextualSpacing w:val="0"/>
              <w:jc w:val="both"/>
              <w:rPr>
                <w:rFonts w:ascii="Book Antiqua" w:hAnsi="Book Antiqua"/>
                <w:sz w:val="20"/>
                <w:szCs w:val="20"/>
              </w:rPr>
            </w:pPr>
            <w:r w:rsidRPr="000A6092">
              <w:rPr>
                <w:rFonts w:ascii="Book Antiqua" w:hAnsi="Book Antiqua"/>
                <w:sz w:val="20"/>
                <w:szCs w:val="20"/>
              </w:rPr>
              <w:t>responsabilità genitoriale o i soggetti cui è affidata la loro cura ovvero loro delegati;</w:t>
            </w:r>
          </w:p>
          <w:p w14:paraId="375C24EE"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 comunicazioni e contatti di natura intima con il tesserato minore, anche mediante social network;</w:t>
            </w:r>
          </w:p>
          <w:p w14:paraId="650186FD"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interrompere senza indugio ogni contatto con il tesserato minore qualora si riscontrino situazioni di ansia, timore o disagio derivanti dalla propria condotta, attivando il Responsabile di cui al comma 2 dell’art. 5;</w:t>
            </w:r>
          </w:p>
          <w:p w14:paraId="06A49186"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sostenere i valori dello sport, altresì educando al ripudio di sostanze o metodi vietati per alterare le prestazioni sportive dei tesserati;</w:t>
            </w:r>
          </w:p>
          <w:p w14:paraId="726F6D96"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 xml:space="preserve">conoscere, informarsi e aggiornarsi con continuità sulle politiche di </w:t>
            </w:r>
            <w:proofErr w:type="spellStart"/>
            <w:r w:rsidRPr="000A6092">
              <w:rPr>
                <w:rFonts w:ascii="Book Antiqua" w:hAnsi="Book Antiqua"/>
                <w:sz w:val="20"/>
                <w:szCs w:val="20"/>
              </w:rPr>
              <w:t>safeguarding</w:t>
            </w:r>
            <w:proofErr w:type="spellEnd"/>
            <w:r w:rsidRPr="000A6092">
              <w:rPr>
                <w:rFonts w:ascii="Book Antiqua" w:hAnsi="Book Antiqua"/>
                <w:sz w:val="20"/>
                <w:szCs w:val="20"/>
              </w:rPr>
              <w:t>, sulle misure di prevenzione e contrasto agli abusi, violenze e discriminazioni, nonché sulle più moderne metodologie di formazione e comunicazione in ambito sportivo;</w:t>
            </w:r>
          </w:p>
          <w:p w14:paraId="37CBFE44"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dall’utilizzo, dalla riproduzione e dalla diffusione di immagini o video dei tesserati minori, se non per finalità educative e formative, acquisendo le necessarie autorizzazioni da coloro che esercitano la responsabilità genitoriale o dai soggetti cui è affidata la loro cura ovvero da loro delegati;</w:t>
            </w:r>
          </w:p>
          <w:p w14:paraId="27E64A66" w14:textId="77777777" w:rsidR="002F204A" w:rsidRPr="000A6092" w:rsidRDefault="002F204A" w:rsidP="002422EF">
            <w:pPr>
              <w:pStyle w:val="Paragrafoelenco"/>
              <w:numPr>
                <w:ilvl w:val="0"/>
                <w:numId w:val="16"/>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segnalare senza indugio al Responsabile di cui al comma 2 dell’art. 5 situazioni, anche potenziali, che espongano i tesserati a pregiudizio, pericolo, timore o disagio.</w:t>
            </w:r>
          </w:p>
          <w:p w14:paraId="2F477DFA" w14:textId="332390DA" w:rsidR="002F204A" w:rsidRPr="009E2355" w:rsidRDefault="00D86893" w:rsidP="002422EF">
            <w:pPr>
              <w:spacing w:before="240" w:after="240" w:line="276" w:lineRule="auto"/>
              <w:jc w:val="both"/>
              <w:rPr>
                <w:rFonts w:ascii="Book Antiqua" w:hAnsi="Book Antiqua"/>
                <w:b/>
                <w:bCs/>
                <w:sz w:val="24"/>
                <w:szCs w:val="24"/>
              </w:rPr>
            </w:pPr>
            <w:r>
              <w:rPr>
                <w:rFonts w:ascii="Book Antiqua" w:hAnsi="Book Antiqua"/>
                <w:b/>
                <w:bCs/>
                <w:sz w:val="24"/>
                <w:szCs w:val="24"/>
              </w:rPr>
              <w:t>Gli atleti</w:t>
            </w:r>
            <w:r w:rsidR="002F204A">
              <w:rPr>
                <w:rFonts w:ascii="Book Antiqua" w:hAnsi="Book Antiqua"/>
                <w:b/>
                <w:bCs/>
                <w:sz w:val="24"/>
                <w:szCs w:val="24"/>
              </w:rPr>
              <w:t xml:space="preserve"> devono</w:t>
            </w:r>
            <w:r w:rsidR="002F204A" w:rsidRPr="009E2355">
              <w:rPr>
                <w:rFonts w:ascii="Book Antiqua" w:hAnsi="Book Antiqua"/>
                <w:b/>
                <w:bCs/>
                <w:sz w:val="24"/>
                <w:szCs w:val="24"/>
              </w:rPr>
              <w:t>:</w:t>
            </w:r>
          </w:p>
          <w:p w14:paraId="64B8B5B0"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rispettare il principio di solidarietà tra atleti, favorendo assistenza e sostegno reciproco;</w:t>
            </w:r>
          </w:p>
          <w:p w14:paraId="1D1F00EC"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comunicare a dirigenti sportivi e tecnici situazioni di ansia, timore o disagio che riguardino sé o altri;</w:t>
            </w:r>
          </w:p>
          <w:p w14:paraId="49732B5C"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prevenire, evitare e segnalare situazioni disfunzionali che creino, anche mediante manipolazione, uno stato di soggezione, pericolo o timore negli altri atleti;</w:t>
            </w:r>
          </w:p>
          <w:p w14:paraId="62534927"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rispettare e tutelare la dignità, la salute e il benessere degli altri atleti e, più in generale, di tutti i soggetti coinvolti nelle attività sportive;</w:t>
            </w:r>
          </w:p>
          <w:p w14:paraId="302A4A1D"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rispettare la funzione educativa e formativa dei dirigenti sportivi e dei tecnici;</w:t>
            </w:r>
          </w:p>
          <w:p w14:paraId="616A186B"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mantenere rapporti improntati al rispetto con gli altri atleti e con ogni soggetto comunque coinvolto nelle attività sportive;</w:t>
            </w:r>
          </w:p>
          <w:p w14:paraId="4CD557EF" w14:textId="0AC76627" w:rsidR="00677BF2" w:rsidRPr="007C1F55" w:rsidRDefault="00677BF2" w:rsidP="002422EF">
            <w:pPr>
              <w:pStyle w:val="Paragrafoelenco"/>
              <w:numPr>
                <w:ilvl w:val="0"/>
                <w:numId w:val="13"/>
              </w:numPr>
              <w:spacing w:before="240" w:after="240" w:line="276" w:lineRule="auto"/>
              <w:contextualSpacing w:val="0"/>
              <w:jc w:val="both"/>
              <w:rPr>
                <w:rFonts w:ascii="Book Antiqua" w:hAnsi="Book Antiqua"/>
                <w:sz w:val="20"/>
                <w:szCs w:val="20"/>
              </w:rPr>
            </w:pPr>
            <w:r w:rsidRPr="00AC5625">
              <w:rPr>
                <w:rFonts w:ascii="Book Antiqua" w:hAnsi="Book Antiqua"/>
                <w:sz w:val="20"/>
                <w:szCs w:val="20"/>
              </w:rPr>
              <w:lastRenderedPageBreak/>
              <w:t>non utilizzare un linguaggio offensivo, razzista, omofobo o discriminatorio, ed in</w:t>
            </w:r>
            <w:r>
              <w:rPr>
                <w:rFonts w:ascii="Book Antiqua" w:hAnsi="Book Antiqua"/>
                <w:sz w:val="20"/>
                <w:szCs w:val="20"/>
              </w:rPr>
              <w:t xml:space="preserve"> </w:t>
            </w:r>
            <w:r w:rsidRPr="00E13091">
              <w:rPr>
                <w:rFonts w:ascii="Book Antiqua" w:hAnsi="Book Antiqua"/>
                <w:sz w:val="20"/>
                <w:szCs w:val="20"/>
              </w:rPr>
              <w:t>ogni caso lesivo della dignità, dell’onore e della reputazione altrui;</w:t>
            </w:r>
          </w:p>
          <w:p w14:paraId="3E37B190" w14:textId="77777777" w:rsidR="002F204A" w:rsidRPr="000A6092"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evitare contatti e situazioni di intimità con dirigenti sportivi e tecnici, anche in occasione di trasferte, segnalando eventuali comportamenti inopportuni;</w:t>
            </w:r>
          </w:p>
          <w:p w14:paraId="79A3C257"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astenersi dal diffondere materiale fotografico e video di natura privata o intima ricevuto, segnalando comportamenti difformi a coloro che esercitano la responsabilità genitoriale o ai soggetti cui è affidata la loro cura ovvero ai loro delegati, nonché al Responsabile di cui al comma 2 dell’art. 5;</w:t>
            </w:r>
          </w:p>
          <w:p w14:paraId="2DD8D687" w14:textId="77777777" w:rsidR="002F204A" w:rsidRDefault="002F204A" w:rsidP="002422EF">
            <w:pPr>
              <w:pStyle w:val="Paragrafoelenco"/>
              <w:numPr>
                <w:ilvl w:val="0"/>
                <w:numId w:val="13"/>
              </w:numPr>
              <w:spacing w:before="240" w:after="240" w:line="276" w:lineRule="auto"/>
              <w:contextualSpacing w:val="0"/>
              <w:jc w:val="both"/>
              <w:rPr>
                <w:rFonts w:ascii="Book Antiqua" w:hAnsi="Book Antiqua"/>
                <w:sz w:val="20"/>
                <w:szCs w:val="20"/>
              </w:rPr>
            </w:pPr>
            <w:r w:rsidRPr="000A6092">
              <w:rPr>
                <w:rFonts w:ascii="Book Antiqua" w:hAnsi="Book Antiqua"/>
                <w:sz w:val="20"/>
                <w:szCs w:val="20"/>
              </w:rPr>
              <w:t>segnalare senza indugio al Responsabile situazioni, anche potenziali, che espongano i tesserati a pregiudizio, pericolo, timore o disagio.</w:t>
            </w:r>
          </w:p>
          <w:p w14:paraId="6BC5033D" w14:textId="64BAB348" w:rsidR="009112E6" w:rsidRPr="00B513E7" w:rsidRDefault="009112E6" w:rsidP="002422EF">
            <w:pPr>
              <w:spacing w:before="240" w:after="240" w:line="276" w:lineRule="auto"/>
              <w:jc w:val="both"/>
              <w:rPr>
                <w:rFonts w:ascii="Book Antiqua" w:hAnsi="Book Antiqua"/>
                <w:b/>
                <w:bCs/>
                <w:sz w:val="24"/>
                <w:szCs w:val="24"/>
              </w:rPr>
            </w:pPr>
            <w:r w:rsidRPr="00B513E7">
              <w:rPr>
                <w:rFonts w:ascii="Book Antiqua" w:hAnsi="Book Antiqua"/>
                <w:b/>
                <w:bCs/>
                <w:sz w:val="24"/>
                <w:szCs w:val="24"/>
              </w:rPr>
              <w:t xml:space="preserve"> genitori e i sostenitori devono:</w:t>
            </w:r>
          </w:p>
          <w:p w14:paraId="001A1E98" w14:textId="77777777" w:rsidR="009112E6" w:rsidRPr="00B513E7" w:rsidRDefault="009112E6"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t>tenere un comportamento collaborativo e rispettoso nei confronti di tutti i soggetti coinvolti siano essi giocatori, giocatrici, tecnici o altri membri dello staff, genitori, direttori di gara, ecc</w:t>
            </w:r>
            <w:r>
              <w:rPr>
                <w:rFonts w:ascii="Book Antiqua" w:hAnsi="Book Antiqua"/>
                <w:sz w:val="20"/>
                <w:szCs w:val="20"/>
              </w:rPr>
              <w:t>.;</w:t>
            </w:r>
          </w:p>
          <w:p w14:paraId="05146232" w14:textId="77777777" w:rsidR="009112E6" w:rsidRPr="00B513E7" w:rsidRDefault="009112E6" w:rsidP="002422EF">
            <w:pPr>
              <w:pStyle w:val="Paragrafoelenco"/>
              <w:numPr>
                <w:ilvl w:val="0"/>
                <w:numId w:val="13"/>
              </w:numPr>
              <w:spacing w:before="240" w:after="240" w:line="276" w:lineRule="auto"/>
              <w:contextualSpacing w:val="0"/>
              <w:jc w:val="both"/>
              <w:rPr>
                <w:rFonts w:ascii="Book Antiqua" w:hAnsi="Book Antiqua"/>
                <w:sz w:val="24"/>
                <w:szCs w:val="24"/>
              </w:rPr>
            </w:pPr>
            <w:r w:rsidRPr="00B513E7">
              <w:rPr>
                <w:rFonts w:ascii="Book Antiqua" w:hAnsi="Book Antiqua"/>
                <w:sz w:val="20"/>
                <w:szCs w:val="20"/>
              </w:rPr>
              <w:t>non usare o tollerare comportamenti o linguaggi offensivi, da o verso qualsiasi giocatore, giocatrice, direttore di gara o qualsiasi altro soggetto coinvolto</w:t>
            </w:r>
            <w:r>
              <w:rPr>
                <w:rFonts w:ascii="Book Antiqua" w:hAnsi="Book Antiqua"/>
                <w:sz w:val="20"/>
                <w:szCs w:val="20"/>
              </w:rPr>
              <w:t>;</w:t>
            </w:r>
          </w:p>
          <w:p w14:paraId="1A638C6D" w14:textId="310237FF" w:rsidR="009112E6" w:rsidRPr="007C1F55" w:rsidRDefault="009112E6" w:rsidP="002422EF">
            <w:pPr>
              <w:pStyle w:val="Paragrafoelenco"/>
              <w:numPr>
                <w:ilvl w:val="0"/>
                <w:numId w:val="13"/>
              </w:numPr>
              <w:spacing w:before="240" w:after="240" w:line="276" w:lineRule="auto"/>
              <w:contextualSpacing w:val="0"/>
              <w:jc w:val="both"/>
              <w:rPr>
                <w:rFonts w:ascii="Book Antiqua" w:hAnsi="Book Antiqua"/>
                <w:sz w:val="20"/>
                <w:szCs w:val="20"/>
              </w:rPr>
            </w:pPr>
            <w:r w:rsidRPr="00B513E7">
              <w:rPr>
                <w:rFonts w:ascii="Book Antiqua" w:hAnsi="Book Antiqua"/>
                <w:sz w:val="20"/>
                <w:szCs w:val="20"/>
              </w:rPr>
              <w:t xml:space="preserve">non umiliare o sminuire </w:t>
            </w:r>
            <w:r w:rsidR="00D86893">
              <w:rPr>
                <w:rFonts w:ascii="Book Antiqua" w:hAnsi="Book Antiqua"/>
                <w:sz w:val="20"/>
                <w:szCs w:val="20"/>
              </w:rPr>
              <w:t>gli atleti</w:t>
            </w:r>
            <w:r w:rsidRPr="00B513E7">
              <w:rPr>
                <w:rFonts w:ascii="Book Antiqua" w:hAnsi="Book Antiqua"/>
                <w:sz w:val="20"/>
                <w:szCs w:val="20"/>
              </w:rPr>
              <w:t xml:space="preserve"> o i loro sforzi in</w:t>
            </w:r>
            <w:r>
              <w:rPr>
                <w:rFonts w:ascii="Book Antiqua" w:hAnsi="Book Antiqua"/>
                <w:sz w:val="20"/>
                <w:szCs w:val="20"/>
              </w:rPr>
              <w:t xml:space="preserve"> </w:t>
            </w:r>
            <w:r w:rsidRPr="00B513E7">
              <w:rPr>
                <w:rFonts w:ascii="Book Antiqua" w:hAnsi="Book Antiqua"/>
                <w:sz w:val="20"/>
                <w:szCs w:val="20"/>
              </w:rPr>
              <w:t>una partita o in una sessione di allenamento e non incolpare uno di loro per non</w:t>
            </w:r>
            <w:r>
              <w:rPr>
                <w:rFonts w:ascii="Book Antiqua" w:hAnsi="Book Antiqua"/>
                <w:sz w:val="20"/>
                <w:szCs w:val="20"/>
              </w:rPr>
              <w:t xml:space="preserve"> </w:t>
            </w:r>
            <w:r w:rsidRPr="00B513E7">
              <w:rPr>
                <w:rFonts w:ascii="Book Antiqua" w:hAnsi="Book Antiqua"/>
                <w:sz w:val="20"/>
                <w:szCs w:val="20"/>
              </w:rPr>
              <w:t>aver ottenuto i risultati auspicati</w:t>
            </w:r>
            <w:r>
              <w:rPr>
                <w:rFonts w:ascii="Book Antiqua" w:hAnsi="Book Antiqua"/>
                <w:sz w:val="20"/>
                <w:szCs w:val="20"/>
              </w:rPr>
              <w:t>.</w:t>
            </w:r>
          </w:p>
        </w:tc>
      </w:tr>
      <w:tr w:rsidR="002F204A" w:rsidRPr="009E2355" w14:paraId="488A61E4" w14:textId="77777777" w:rsidTr="002F204A">
        <w:tc>
          <w:tcPr>
            <w:tcW w:w="9628" w:type="dxa"/>
            <w:gridSpan w:val="2"/>
            <w:shd w:val="clear" w:color="auto" w:fill="D0CECE" w:themeFill="background2" w:themeFillShade="E6"/>
          </w:tcPr>
          <w:p w14:paraId="725F2E91" w14:textId="3D0DA671" w:rsidR="002F204A" w:rsidRPr="009E2355" w:rsidRDefault="002F204A" w:rsidP="002422E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 xml:space="preserve">Presidi di controllo adottati </w:t>
            </w:r>
            <w:r w:rsidRPr="00D91068">
              <w:rPr>
                <w:rFonts w:ascii="Book Antiqua" w:hAnsi="Book Antiqua"/>
                <w:b/>
                <w:bCs/>
                <w:sz w:val="24"/>
                <w:szCs w:val="24"/>
              </w:rPr>
              <w:t>dall</w:t>
            </w:r>
            <w:r w:rsidR="00D91068" w:rsidRPr="00D91068">
              <w:rPr>
                <w:rFonts w:ascii="Book Antiqua" w:hAnsi="Book Antiqua"/>
                <w:b/>
                <w:bCs/>
                <w:sz w:val="24"/>
                <w:szCs w:val="24"/>
              </w:rPr>
              <w:t xml:space="preserve">a Società Sportiva Dilettantistica a r.l. </w:t>
            </w:r>
            <w:r w:rsidR="006562D6">
              <w:rPr>
                <w:rFonts w:ascii="Book Antiqua" w:hAnsi="Book Antiqua"/>
                <w:b/>
                <w:bCs/>
                <w:sz w:val="24"/>
                <w:szCs w:val="24"/>
              </w:rPr>
              <w:t>Mestre Basket Academy</w:t>
            </w:r>
          </w:p>
        </w:tc>
      </w:tr>
      <w:tr w:rsidR="002F204A" w:rsidRPr="009E2355" w14:paraId="3B5CF479" w14:textId="77777777" w:rsidTr="002F204A">
        <w:tc>
          <w:tcPr>
            <w:tcW w:w="9628" w:type="dxa"/>
            <w:gridSpan w:val="2"/>
          </w:tcPr>
          <w:p w14:paraId="7FDA5359"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Codice di Condotta Etica;</w:t>
            </w:r>
          </w:p>
          <w:p w14:paraId="75BC7045"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Sistema di segnalazioni di abusi, violenze o discriminazioni;</w:t>
            </w:r>
          </w:p>
          <w:p w14:paraId="592BF97B" w14:textId="77777777" w:rsidR="002F204A"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Nomina del Responsabile contro abusi, violenze e discriminazioni;</w:t>
            </w:r>
          </w:p>
          <w:p w14:paraId="070ECB9D" w14:textId="77777777"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Pr>
                <w:rFonts w:ascii="Book Antiqua" w:hAnsi="Book Antiqua"/>
                <w:sz w:val="20"/>
                <w:szCs w:val="20"/>
              </w:rPr>
              <w:t xml:space="preserve">Attività di monitoraggio del Responsabile </w:t>
            </w:r>
            <w:proofErr w:type="spellStart"/>
            <w:r>
              <w:rPr>
                <w:rFonts w:ascii="Book Antiqua" w:hAnsi="Book Antiqua"/>
                <w:sz w:val="20"/>
                <w:szCs w:val="20"/>
              </w:rPr>
              <w:t>Safeguarding</w:t>
            </w:r>
            <w:proofErr w:type="spellEnd"/>
            <w:r>
              <w:rPr>
                <w:rFonts w:ascii="Book Antiqua" w:hAnsi="Book Antiqua"/>
                <w:sz w:val="20"/>
                <w:szCs w:val="20"/>
              </w:rPr>
              <w:t>;</w:t>
            </w:r>
          </w:p>
          <w:p w14:paraId="5DA5F709" w14:textId="47B5834C" w:rsidR="002F204A" w:rsidRPr="006C7F30"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Corretta attuazione e previsione di un programma formativo rivolto a tutti i tesserati, differenziato sulle specifiche competenze del singolo tesserato (Dirigenti, allenatori e staff, </w:t>
            </w:r>
            <w:r w:rsidR="00D86893">
              <w:rPr>
                <w:rFonts w:ascii="Book Antiqua" w:hAnsi="Book Antiqua"/>
                <w:sz w:val="20"/>
                <w:szCs w:val="20"/>
              </w:rPr>
              <w:t>atleti</w:t>
            </w:r>
            <w:r w:rsidRPr="006C7F30">
              <w:rPr>
                <w:rFonts w:ascii="Book Antiqua" w:hAnsi="Book Antiqua"/>
                <w:sz w:val="20"/>
                <w:szCs w:val="20"/>
              </w:rPr>
              <w:t>);</w:t>
            </w:r>
          </w:p>
          <w:p w14:paraId="337C1C78" w14:textId="4139D2B6" w:rsidR="002F204A" w:rsidRPr="002B4348" w:rsidRDefault="002F204A" w:rsidP="002422EF">
            <w:pPr>
              <w:pStyle w:val="Paragrafoelenco"/>
              <w:numPr>
                <w:ilvl w:val="0"/>
                <w:numId w:val="14"/>
              </w:numPr>
              <w:spacing w:before="240" w:after="240" w:line="276" w:lineRule="auto"/>
              <w:contextualSpacing w:val="0"/>
              <w:jc w:val="both"/>
              <w:rPr>
                <w:rFonts w:ascii="Book Antiqua" w:hAnsi="Book Antiqua"/>
                <w:sz w:val="20"/>
                <w:szCs w:val="20"/>
              </w:rPr>
            </w:pPr>
            <w:r w:rsidRPr="006C7F30">
              <w:rPr>
                <w:rFonts w:ascii="Book Antiqua" w:hAnsi="Book Antiqua"/>
                <w:sz w:val="20"/>
                <w:szCs w:val="20"/>
              </w:rPr>
              <w:t xml:space="preserve">Diffusione di un programma comunicativo interno efficace e che sia inerente alle tematiche di </w:t>
            </w:r>
            <w:proofErr w:type="spellStart"/>
            <w:r w:rsidRPr="006C7F30">
              <w:rPr>
                <w:rFonts w:ascii="Book Antiqua" w:hAnsi="Book Antiqua"/>
                <w:sz w:val="20"/>
                <w:szCs w:val="20"/>
              </w:rPr>
              <w:t>Safeguarding</w:t>
            </w:r>
            <w:proofErr w:type="spellEnd"/>
            <w:r w:rsidR="002B4348">
              <w:rPr>
                <w:rFonts w:ascii="Book Antiqua" w:hAnsi="Book Antiqua"/>
                <w:sz w:val="20"/>
                <w:szCs w:val="20"/>
              </w:rPr>
              <w:t>.</w:t>
            </w:r>
          </w:p>
        </w:tc>
      </w:tr>
    </w:tbl>
    <w:p w14:paraId="527DC707" w14:textId="77777777" w:rsidR="009E1433" w:rsidRPr="00041BCD" w:rsidRDefault="009E1433" w:rsidP="002422EF">
      <w:pPr>
        <w:tabs>
          <w:tab w:val="left" w:pos="3510"/>
        </w:tabs>
        <w:spacing w:before="240" w:after="240" w:line="276" w:lineRule="auto"/>
        <w:rPr>
          <w:rFonts w:ascii="Book Antiqua" w:hAnsi="Book Antiqua"/>
          <w:sz w:val="24"/>
          <w:szCs w:val="24"/>
        </w:rPr>
      </w:pPr>
    </w:p>
    <w:p w14:paraId="24DC3AA4" w14:textId="5E9B301E" w:rsidR="009E1433" w:rsidRDefault="009E1433" w:rsidP="002422EF">
      <w:pPr>
        <w:spacing w:before="240" w:after="240" w:line="276" w:lineRule="auto"/>
        <w:rPr>
          <w:rFonts w:ascii="Book Antiqua" w:hAnsi="Book Antiqua"/>
          <w:sz w:val="24"/>
          <w:szCs w:val="24"/>
        </w:rPr>
      </w:pPr>
    </w:p>
    <w:p w14:paraId="7F7A6E46" w14:textId="77777777" w:rsidR="000D38E4" w:rsidRPr="00E15C72" w:rsidRDefault="000D38E4" w:rsidP="002422EF">
      <w:pPr>
        <w:pStyle w:val="Nessunaspaziatura"/>
        <w:spacing w:before="240" w:after="240" w:line="276" w:lineRule="auto"/>
        <w:jc w:val="both"/>
        <w:rPr>
          <w:rFonts w:ascii="Book Antiqua" w:hAnsi="Book Antiqua"/>
          <w:sz w:val="24"/>
          <w:szCs w:val="24"/>
        </w:rPr>
      </w:pPr>
    </w:p>
    <w:sectPr w:rsidR="000D38E4" w:rsidRPr="00E15C72">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41B44" w14:textId="77777777" w:rsidR="00AD2F1B" w:rsidRDefault="00AD2F1B" w:rsidP="003C4F43">
      <w:pPr>
        <w:spacing w:after="0" w:line="240" w:lineRule="auto"/>
      </w:pPr>
      <w:r>
        <w:separator/>
      </w:r>
    </w:p>
  </w:endnote>
  <w:endnote w:type="continuationSeparator" w:id="0">
    <w:p w14:paraId="7C401BC1" w14:textId="77777777" w:rsidR="00AD2F1B" w:rsidRDefault="00AD2F1B" w:rsidP="003C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358423"/>
      <w:docPartObj>
        <w:docPartGallery w:val="Page Numbers (Bottom of Page)"/>
        <w:docPartUnique/>
      </w:docPartObj>
    </w:sdtPr>
    <w:sdtContent>
      <w:p w14:paraId="2C75CED3" w14:textId="28052570" w:rsidR="00ED1438" w:rsidRDefault="00ED1438">
        <w:pPr>
          <w:pStyle w:val="Pidipagina"/>
          <w:jc w:val="center"/>
        </w:pPr>
        <w:r>
          <w:fldChar w:fldCharType="begin"/>
        </w:r>
        <w:r>
          <w:instrText>PAGE   \* MERGEFORMAT</w:instrText>
        </w:r>
        <w:r>
          <w:fldChar w:fldCharType="separate"/>
        </w:r>
        <w:r>
          <w:t>2</w:t>
        </w:r>
        <w:r>
          <w:fldChar w:fldCharType="end"/>
        </w:r>
      </w:p>
    </w:sdtContent>
  </w:sdt>
  <w:p w14:paraId="23B9A2D6" w14:textId="77777777" w:rsidR="006E120E" w:rsidRDefault="006E12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119A1" w14:textId="77777777" w:rsidR="00AD2F1B" w:rsidRDefault="00AD2F1B" w:rsidP="003C4F43">
      <w:pPr>
        <w:spacing w:after="0" w:line="240" w:lineRule="auto"/>
      </w:pPr>
      <w:r>
        <w:separator/>
      </w:r>
    </w:p>
  </w:footnote>
  <w:footnote w:type="continuationSeparator" w:id="0">
    <w:p w14:paraId="4A1DE377" w14:textId="77777777" w:rsidR="00AD2F1B" w:rsidRDefault="00AD2F1B" w:rsidP="003C4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25B"/>
    <w:multiLevelType w:val="hybridMultilevel"/>
    <w:tmpl w:val="77240ED6"/>
    <w:lvl w:ilvl="0" w:tplc="D22C619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431178"/>
    <w:multiLevelType w:val="hybridMultilevel"/>
    <w:tmpl w:val="9AE25E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2B3440"/>
    <w:multiLevelType w:val="hybridMultilevel"/>
    <w:tmpl w:val="EC146C1E"/>
    <w:lvl w:ilvl="0" w:tplc="CDC20868">
      <w:numFmt w:val="bullet"/>
      <w:lvlText w:val="-"/>
      <w:lvlJc w:val="left"/>
      <w:pPr>
        <w:ind w:left="1068" w:hanging="360"/>
      </w:pPr>
      <w:rPr>
        <w:rFonts w:ascii="Calibri" w:eastAsiaTheme="minorHAnsi" w:hAnsi="Calibri" w:cs="Calibri"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05262052"/>
    <w:multiLevelType w:val="multilevel"/>
    <w:tmpl w:val="4A2842A8"/>
    <w:lvl w:ilvl="0">
      <w:start w:val="1"/>
      <w:numFmt w:val="decimal"/>
      <w:lvlText w:val="3.%1."/>
      <w:lvlJc w:val="left"/>
      <w:pPr>
        <w:ind w:left="720" w:hanging="360"/>
      </w:pPr>
      <w:rPr>
        <w:rFonts w:ascii="Book Antiqua" w:hAnsi="Book Antiqua" w:hint="default"/>
        <w:b/>
        <w:bCs/>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6924363"/>
    <w:multiLevelType w:val="hybridMultilevel"/>
    <w:tmpl w:val="F7900AC2"/>
    <w:lvl w:ilvl="0" w:tplc="9622333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FE79B8"/>
    <w:multiLevelType w:val="hybridMultilevel"/>
    <w:tmpl w:val="2AC8972C"/>
    <w:lvl w:ilvl="0" w:tplc="E3026A48">
      <w:start w:val="1"/>
      <w:numFmt w:val="decimal"/>
      <w:lvlText w:val="%1."/>
      <w:lvlJc w:val="left"/>
      <w:pPr>
        <w:ind w:left="502" w:hanging="360"/>
      </w:pPr>
      <w:rPr>
        <w:rFonts w:ascii="Book Antiqua" w:hAnsi="Book Antiqua" w:hint="default"/>
        <w:b/>
        <w:bCs/>
        <w:color w:val="FF0000"/>
        <w:sz w:val="24"/>
        <w:szCs w:val="24"/>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6" w15:restartNumberingAfterBreak="0">
    <w:nsid w:val="07962F39"/>
    <w:multiLevelType w:val="singleLevel"/>
    <w:tmpl w:val="839EAB5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 w15:restartNumberingAfterBreak="0">
    <w:nsid w:val="09524B25"/>
    <w:multiLevelType w:val="singleLevel"/>
    <w:tmpl w:val="5ACCC70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8" w15:restartNumberingAfterBreak="0">
    <w:nsid w:val="14E70381"/>
    <w:multiLevelType w:val="hybridMultilevel"/>
    <w:tmpl w:val="3F4EE2B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7664954"/>
    <w:multiLevelType w:val="hybridMultilevel"/>
    <w:tmpl w:val="09C0771C"/>
    <w:lvl w:ilvl="0" w:tplc="7506FF2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90515DA"/>
    <w:multiLevelType w:val="hybridMultilevel"/>
    <w:tmpl w:val="27FAFFEA"/>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2677474"/>
    <w:multiLevelType w:val="multilevel"/>
    <w:tmpl w:val="91E4520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6832D57"/>
    <w:multiLevelType w:val="singleLevel"/>
    <w:tmpl w:val="9A147AC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3" w15:restartNumberingAfterBreak="0">
    <w:nsid w:val="29530FCD"/>
    <w:multiLevelType w:val="hybridMultilevel"/>
    <w:tmpl w:val="C90E9C0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B2C7C90"/>
    <w:multiLevelType w:val="singleLevel"/>
    <w:tmpl w:val="722EC5D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5" w15:restartNumberingAfterBreak="0">
    <w:nsid w:val="317B75E1"/>
    <w:multiLevelType w:val="multilevel"/>
    <w:tmpl w:val="10166E66"/>
    <w:lvl w:ilvl="0">
      <w:start w:val="1"/>
      <w:numFmt w:val="decimal"/>
      <w:lvlText w:val="3.%1"/>
      <w:lvlJc w:val="left"/>
      <w:pPr>
        <w:ind w:left="720" w:hanging="360"/>
      </w:pPr>
      <w:rPr>
        <w:rFonts w:ascii="Book Antiqua" w:hAnsi="Book Antiqua" w:hint="default"/>
        <w:b/>
        <w:bCs/>
        <w:color w:val="FF000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37173243"/>
    <w:multiLevelType w:val="hybridMultilevel"/>
    <w:tmpl w:val="8C7ABBB6"/>
    <w:lvl w:ilvl="0" w:tplc="0214029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7F91196"/>
    <w:multiLevelType w:val="multilevel"/>
    <w:tmpl w:val="4A2842A8"/>
    <w:lvl w:ilvl="0">
      <w:start w:val="1"/>
      <w:numFmt w:val="decimal"/>
      <w:lvlText w:val="3.%1."/>
      <w:lvlJc w:val="left"/>
      <w:pPr>
        <w:ind w:left="720" w:hanging="360"/>
      </w:pPr>
      <w:rPr>
        <w:rFonts w:ascii="Book Antiqua" w:hAnsi="Book Antiqua" w:hint="default"/>
        <w:b/>
        <w:bCs/>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38A267A8"/>
    <w:multiLevelType w:val="singleLevel"/>
    <w:tmpl w:val="95CADBF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9" w15:restartNumberingAfterBreak="0">
    <w:nsid w:val="3A185B6B"/>
    <w:multiLevelType w:val="multilevel"/>
    <w:tmpl w:val="4A2842A8"/>
    <w:lvl w:ilvl="0">
      <w:start w:val="1"/>
      <w:numFmt w:val="decimal"/>
      <w:lvlText w:val="3.%1."/>
      <w:lvlJc w:val="left"/>
      <w:pPr>
        <w:ind w:left="720" w:hanging="360"/>
      </w:pPr>
      <w:rPr>
        <w:rFonts w:ascii="Book Antiqua" w:hAnsi="Book Antiqua" w:hint="default"/>
        <w:b/>
        <w:bCs/>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3C762D05"/>
    <w:multiLevelType w:val="multilevel"/>
    <w:tmpl w:val="4A2842A8"/>
    <w:lvl w:ilvl="0">
      <w:start w:val="1"/>
      <w:numFmt w:val="decimal"/>
      <w:lvlText w:val="3.%1."/>
      <w:lvlJc w:val="left"/>
      <w:pPr>
        <w:ind w:left="720" w:hanging="360"/>
      </w:pPr>
      <w:rPr>
        <w:rFonts w:ascii="Book Antiqua" w:hAnsi="Book Antiqua" w:hint="default"/>
        <w:b/>
        <w:bCs/>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3D2562ED"/>
    <w:multiLevelType w:val="multilevel"/>
    <w:tmpl w:val="4A2842A8"/>
    <w:lvl w:ilvl="0">
      <w:start w:val="1"/>
      <w:numFmt w:val="decimal"/>
      <w:lvlText w:val="3.%1."/>
      <w:lvlJc w:val="left"/>
      <w:pPr>
        <w:ind w:left="720" w:hanging="360"/>
      </w:pPr>
      <w:rPr>
        <w:rFonts w:ascii="Book Antiqua" w:hAnsi="Book Antiqua" w:hint="default"/>
        <w:b/>
        <w:bCs/>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40036D8B"/>
    <w:multiLevelType w:val="hybridMultilevel"/>
    <w:tmpl w:val="AC3E4A4A"/>
    <w:lvl w:ilvl="0" w:tplc="98800004">
      <w:numFmt w:val="bullet"/>
      <w:lvlText w:val="-"/>
      <w:lvlJc w:val="left"/>
      <w:pPr>
        <w:ind w:left="360" w:hanging="360"/>
      </w:pPr>
      <w:rPr>
        <w:rFonts w:ascii="Book Antiqua" w:eastAsiaTheme="minorHAnsi" w:hAnsi="Book Antiqua"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55B088E"/>
    <w:multiLevelType w:val="hybridMultilevel"/>
    <w:tmpl w:val="CF1637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62D7124"/>
    <w:multiLevelType w:val="multilevel"/>
    <w:tmpl w:val="4A2842A8"/>
    <w:lvl w:ilvl="0">
      <w:start w:val="1"/>
      <w:numFmt w:val="decimal"/>
      <w:lvlText w:val="3.%1."/>
      <w:lvlJc w:val="left"/>
      <w:pPr>
        <w:ind w:left="720" w:hanging="360"/>
      </w:pPr>
      <w:rPr>
        <w:rFonts w:ascii="Book Antiqua" w:hAnsi="Book Antiqua" w:hint="default"/>
        <w:b/>
        <w:bCs/>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B1B0F3D"/>
    <w:multiLevelType w:val="hybridMultilevel"/>
    <w:tmpl w:val="91E452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F52845"/>
    <w:multiLevelType w:val="hybridMultilevel"/>
    <w:tmpl w:val="1526A824"/>
    <w:lvl w:ilvl="0" w:tplc="9622333E">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1142322"/>
    <w:multiLevelType w:val="hybridMultilevel"/>
    <w:tmpl w:val="4C0251AA"/>
    <w:lvl w:ilvl="0" w:tplc="0410001B">
      <w:start w:val="1"/>
      <w:numFmt w:val="lowerRoman"/>
      <w:lvlText w:val="%1."/>
      <w:lvlJc w:val="right"/>
      <w:pPr>
        <w:ind w:left="1069" w:hanging="360"/>
      </w:pPr>
    </w:lvl>
    <w:lvl w:ilvl="1" w:tplc="04100019">
      <w:start w:val="1"/>
      <w:numFmt w:val="lowerLetter"/>
      <w:lvlText w:val="%2."/>
      <w:lvlJc w:val="left"/>
      <w:pPr>
        <w:ind w:left="1789" w:hanging="360"/>
      </w:pPr>
    </w:lvl>
    <w:lvl w:ilvl="2" w:tplc="0410001B">
      <w:start w:val="1"/>
      <w:numFmt w:val="lowerRoman"/>
      <w:lvlText w:val="%3."/>
      <w:lvlJc w:val="right"/>
      <w:pPr>
        <w:ind w:left="2689" w:hanging="360"/>
      </w:pPr>
    </w:lvl>
    <w:lvl w:ilvl="3" w:tplc="0410000F">
      <w:start w:val="1"/>
      <w:numFmt w:val="decimal"/>
      <w:lvlText w:val="%4."/>
      <w:lvlJc w:val="left"/>
      <w:pPr>
        <w:ind w:left="3229" w:hanging="360"/>
      </w:pPr>
    </w:lvl>
    <w:lvl w:ilvl="4" w:tplc="04100019">
      <w:start w:val="1"/>
      <w:numFmt w:val="lowerLetter"/>
      <w:lvlText w:val="%5."/>
      <w:lvlJc w:val="left"/>
      <w:pPr>
        <w:ind w:left="3949" w:hanging="360"/>
      </w:pPr>
    </w:lvl>
    <w:lvl w:ilvl="5" w:tplc="0410001B">
      <w:start w:val="1"/>
      <w:numFmt w:val="lowerRoman"/>
      <w:lvlText w:val="%6."/>
      <w:lvlJc w:val="right"/>
      <w:pPr>
        <w:ind w:left="4669" w:hanging="180"/>
      </w:pPr>
    </w:lvl>
    <w:lvl w:ilvl="6" w:tplc="0410000F">
      <w:start w:val="1"/>
      <w:numFmt w:val="decimal"/>
      <w:lvlText w:val="%7."/>
      <w:lvlJc w:val="left"/>
      <w:pPr>
        <w:ind w:left="5389" w:hanging="360"/>
      </w:pPr>
    </w:lvl>
    <w:lvl w:ilvl="7" w:tplc="04100019">
      <w:start w:val="1"/>
      <w:numFmt w:val="lowerLetter"/>
      <w:lvlText w:val="%8."/>
      <w:lvlJc w:val="left"/>
      <w:pPr>
        <w:ind w:left="6109" w:hanging="360"/>
      </w:pPr>
    </w:lvl>
    <w:lvl w:ilvl="8" w:tplc="0410001B">
      <w:start w:val="1"/>
      <w:numFmt w:val="lowerRoman"/>
      <w:lvlText w:val="%9."/>
      <w:lvlJc w:val="right"/>
      <w:pPr>
        <w:ind w:left="6829" w:hanging="180"/>
      </w:pPr>
    </w:lvl>
  </w:abstractNum>
  <w:abstractNum w:abstractNumId="28" w15:restartNumberingAfterBreak="0">
    <w:nsid w:val="5280494D"/>
    <w:multiLevelType w:val="hybridMultilevel"/>
    <w:tmpl w:val="D44E402E"/>
    <w:lvl w:ilvl="0" w:tplc="3A400FCE">
      <w:start w:val="1"/>
      <w:numFmt w:val="bullet"/>
      <w:lvlText w:val="•"/>
      <w:lvlJc w:val="left"/>
      <w:pPr>
        <w:ind w:left="720" w:hanging="360"/>
      </w:pPr>
      <w:rPr>
        <w:rFonts w:ascii="Arial" w:hAnsi="Arial" w:cs="Arial" w:hint="default"/>
        <w:color w:val="auto"/>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A5E06FE"/>
    <w:multiLevelType w:val="hybridMultilevel"/>
    <w:tmpl w:val="C7ACB856"/>
    <w:lvl w:ilvl="0" w:tplc="8B441EFC">
      <w:start w:val="3"/>
      <w:numFmt w:val="bullet"/>
      <w:lvlText w:val="-"/>
      <w:lvlJc w:val="left"/>
      <w:pPr>
        <w:ind w:left="720" w:hanging="360"/>
      </w:pPr>
      <w:rPr>
        <w:rFonts w:ascii="Book Antiqua" w:eastAsiaTheme="minorHAnsi" w:hAnsi="Book Antiqu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CB606E"/>
    <w:multiLevelType w:val="hybridMultilevel"/>
    <w:tmpl w:val="5AD4E382"/>
    <w:lvl w:ilvl="0" w:tplc="E978205A">
      <w:numFmt w:val="bullet"/>
      <w:lvlText w:val="-"/>
      <w:lvlJc w:val="left"/>
      <w:pPr>
        <w:ind w:left="720" w:hanging="360"/>
      </w:pPr>
      <w:rPr>
        <w:rFonts w:ascii="Verdana" w:eastAsia="Verdana" w:hAnsi="Verdana" w:cs="Verdana" w:hint="default"/>
        <w:w w:val="100"/>
        <w:sz w:val="24"/>
        <w:szCs w:val="2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2005734"/>
    <w:multiLevelType w:val="singleLevel"/>
    <w:tmpl w:val="A73A0A4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2" w15:restartNumberingAfterBreak="0">
    <w:nsid w:val="62215DE8"/>
    <w:multiLevelType w:val="hybridMultilevel"/>
    <w:tmpl w:val="9670A9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2A512B1"/>
    <w:multiLevelType w:val="multilevel"/>
    <w:tmpl w:val="91E4520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66064FB7"/>
    <w:multiLevelType w:val="singleLevel"/>
    <w:tmpl w:val="D58282E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5" w15:restartNumberingAfterBreak="0">
    <w:nsid w:val="660D3E5C"/>
    <w:multiLevelType w:val="hybridMultilevel"/>
    <w:tmpl w:val="21588D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6" w15:restartNumberingAfterBreak="0">
    <w:nsid w:val="674F18A9"/>
    <w:multiLevelType w:val="singleLevel"/>
    <w:tmpl w:val="C47EC7A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7" w15:restartNumberingAfterBreak="0">
    <w:nsid w:val="6937223C"/>
    <w:multiLevelType w:val="hybridMultilevel"/>
    <w:tmpl w:val="28FCC0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D552FA0"/>
    <w:multiLevelType w:val="hybridMultilevel"/>
    <w:tmpl w:val="B3BA717E"/>
    <w:lvl w:ilvl="0" w:tplc="CE9265EE">
      <w:start w:val="2"/>
      <w:numFmt w:val="bullet"/>
      <w:lvlText w:val="-"/>
      <w:lvlJc w:val="left"/>
      <w:pPr>
        <w:ind w:left="1068" w:hanging="360"/>
      </w:pPr>
      <w:rPr>
        <w:rFonts w:ascii="Calibri" w:eastAsiaTheme="minorHAnsi"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9" w15:restartNumberingAfterBreak="0">
    <w:nsid w:val="70D97F7D"/>
    <w:multiLevelType w:val="hybridMultilevel"/>
    <w:tmpl w:val="8288223C"/>
    <w:lvl w:ilvl="0" w:tplc="B1E41A04">
      <w:start w:val="1"/>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361311D"/>
    <w:multiLevelType w:val="singleLevel"/>
    <w:tmpl w:val="3A400FC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1" w15:restartNumberingAfterBreak="0">
    <w:nsid w:val="77DB71D5"/>
    <w:multiLevelType w:val="hybridMultilevel"/>
    <w:tmpl w:val="4BE28752"/>
    <w:lvl w:ilvl="0" w:tplc="F19208E2">
      <w:start w:val="1"/>
      <w:numFmt w:val="decimal"/>
      <w:lvlText w:val="2.%1"/>
      <w:lvlJc w:val="left"/>
      <w:pPr>
        <w:ind w:left="720" w:hanging="360"/>
      </w:pPr>
      <w:rPr>
        <w:rFonts w:hint="default"/>
        <w:b/>
        <w:bCs w:val="0"/>
        <w:color w:val="FF000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7F25860"/>
    <w:multiLevelType w:val="hybridMultilevel"/>
    <w:tmpl w:val="47669CBE"/>
    <w:lvl w:ilvl="0" w:tplc="9622333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8E71B2B"/>
    <w:multiLevelType w:val="hybridMultilevel"/>
    <w:tmpl w:val="DC00812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4" w15:restartNumberingAfterBreak="0">
    <w:nsid w:val="7A666AD7"/>
    <w:multiLevelType w:val="hybridMultilevel"/>
    <w:tmpl w:val="E1C83E5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B1474D0"/>
    <w:multiLevelType w:val="hybridMultilevel"/>
    <w:tmpl w:val="28048AC4"/>
    <w:lvl w:ilvl="0" w:tplc="9622333E">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6" w15:restartNumberingAfterBreak="0">
    <w:nsid w:val="7D962599"/>
    <w:multiLevelType w:val="multilevel"/>
    <w:tmpl w:val="4A2842A8"/>
    <w:lvl w:ilvl="0">
      <w:start w:val="1"/>
      <w:numFmt w:val="decimal"/>
      <w:lvlText w:val="3.%1."/>
      <w:lvlJc w:val="left"/>
      <w:pPr>
        <w:ind w:left="720" w:hanging="360"/>
      </w:pPr>
      <w:rPr>
        <w:rFonts w:ascii="Book Antiqua" w:hAnsi="Book Antiqua" w:hint="default"/>
        <w:b/>
        <w:bCs/>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15:restartNumberingAfterBreak="0">
    <w:nsid w:val="7E124FB8"/>
    <w:multiLevelType w:val="hybridMultilevel"/>
    <w:tmpl w:val="737E33A6"/>
    <w:lvl w:ilvl="0" w:tplc="D2CEC94A">
      <w:start w:val="1"/>
      <w:numFmt w:val="decimal"/>
      <w:lvlText w:val="%1)"/>
      <w:lvlJc w:val="left"/>
      <w:pPr>
        <w:ind w:left="1069" w:hanging="360"/>
      </w:pPr>
      <w:rPr>
        <w:rFonts w:hint="default"/>
        <w:b/>
        <w:bCs/>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num w:numId="1" w16cid:durableId="1042170638">
    <w:abstractNumId w:val="5"/>
  </w:num>
  <w:num w:numId="2" w16cid:durableId="1901674926">
    <w:abstractNumId w:val="2"/>
  </w:num>
  <w:num w:numId="3" w16cid:durableId="1507473177">
    <w:abstractNumId w:val="38"/>
  </w:num>
  <w:num w:numId="4" w16cid:durableId="1516261934">
    <w:abstractNumId w:val="1"/>
  </w:num>
  <w:num w:numId="5" w16cid:durableId="1769033508">
    <w:abstractNumId w:val="31"/>
  </w:num>
  <w:num w:numId="6" w16cid:durableId="1663390040">
    <w:abstractNumId w:val="34"/>
  </w:num>
  <w:num w:numId="7" w16cid:durableId="1532574866">
    <w:abstractNumId w:val="32"/>
  </w:num>
  <w:num w:numId="8" w16cid:durableId="557712837">
    <w:abstractNumId w:val="44"/>
  </w:num>
  <w:num w:numId="9" w16cid:durableId="1768310567">
    <w:abstractNumId w:val="41"/>
  </w:num>
  <w:num w:numId="10" w16cid:durableId="966205771">
    <w:abstractNumId w:val="45"/>
  </w:num>
  <w:num w:numId="11" w16cid:durableId="2066373376">
    <w:abstractNumId w:val="26"/>
  </w:num>
  <w:num w:numId="12" w16cid:durableId="146752188">
    <w:abstractNumId w:val="42"/>
  </w:num>
  <w:num w:numId="13" w16cid:durableId="143014118">
    <w:abstractNumId w:val="6"/>
  </w:num>
  <w:num w:numId="14" w16cid:durableId="1925602980">
    <w:abstractNumId w:val="40"/>
  </w:num>
  <w:num w:numId="15" w16cid:durableId="834882955">
    <w:abstractNumId w:val="4"/>
  </w:num>
  <w:num w:numId="16" w16cid:durableId="469448123">
    <w:abstractNumId w:val="43"/>
  </w:num>
  <w:num w:numId="17" w16cid:durableId="488012663">
    <w:abstractNumId w:val="36"/>
  </w:num>
  <w:num w:numId="18" w16cid:durableId="163714277">
    <w:abstractNumId w:val="22"/>
  </w:num>
  <w:num w:numId="19" w16cid:durableId="1589385034">
    <w:abstractNumId w:val="13"/>
  </w:num>
  <w:num w:numId="20" w16cid:durableId="269357371">
    <w:abstractNumId w:val="23"/>
  </w:num>
  <w:num w:numId="21" w16cid:durableId="1681464941">
    <w:abstractNumId w:val="39"/>
  </w:num>
  <w:num w:numId="22" w16cid:durableId="1164927975">
    <w:abstractNumId w:val="0"/>
  </w:num>
  <w:num w:numId="23" w16cid:durableId="723338133">
    <w:abstractNumId w:val="30"/>
  </w:num>
  <w:num w:numId="24" w16cid:durableId="1135291032">
    <w:abstractNumId w:val="47"/>
  </w:num>
  <w:num w:numId="25" w16cid:durableId="1096899144">
    <w:abstractNumId w:val="9"/>
  </w:num>
  <w:num w:numId="26" w16cid:durableId="1412854899">
    <w:abstractNumId w:val="15"/>
  </w:num>
  <w:num w:numId="27" w16cid:durableId="1950353770">
    <w:abstractNumId w:val="19"/>
  </w:num>
  <w:num w:numId="28" w16cid:durableId="2006123251">
    <w:abstractNumId w:val="21"/>
  </w:num>
  <w:num w:numId="29" w16cid:durableId="1327517490">
    <w:abstractNumId w:val="17"/>
  </w:num>
  <w:num w:numId="30" w16cid:durableId="1685669111">
    <w:abstractNumId w:val="20"/>
  </w:num>
  <w:num w:numId="31" w16cid:durableId="326901434">
    <w:abstractNumId w:val="46"/>
  </w:num>
  <w:num w:numId="32" w16cid:durableId="1238319835">
    <w:abstractNumId w:val="24"/>
  </w:num>
  <w:num w:numId="33" w16cid:durableId="555825532">
    <w:abstractNumId w:val="3"/>
  </w:num>
  <w:num w:numId="34" w16cid:durableId="1596016513">
    <w:abstractNumId w:val="25"/>
  </w:num>
  <w:num w:numId="35" w16cid:durableId="1201555564">
    <w:abstractNumId w:val="8"/>
  </w:num>
  <w:num w:numId="36" w16cid:durableId="1766227453">
    <w:abstractNumId w:val="11"/>
  </w:num>
  <w:num w:numId="37" w16cid:durableId="702632584">
    <w:abstractNumId w:val="33"/>
  </w:num>
  <w:num w:numId="38" w16cid:durableId="741947146">
    <w:abstractNumId w:val="18"/>
  </w:num>
  <w:num w:numId="39" w16cid:durableId="396825446">
    <w:abstractNumId w:val="28"/>
  </w:num>
  <w:num w:numId="40" w16cid:durableId="1841311933">
    <w:abstractNumId w:val="16"/>
  </w:num>
  <w:num w:numId="41" w16cid:durableId="1896775338">
    <w:abstractNumId w:val="7"/>
  </w:num>
  <w:num w:numId="42" w16cid:durableId="241764086">
    <w:abstractNumId w:val="14"/>
  </w:num>
  <w:num w:numId="43" w16cid:durableId="1885366017">
    <w:abstractNumId w:val="35"/>
  </w:num>
  <w:num w:numId="44" w16cid:durableId="13803512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69412807">
    <w:abstractNumId w:val="10"/>
  </w:num>
  <w:num w:numId="46" w16cid:durableId="1399858306">
    <w:abstractNumId w:val="29"/>
  </w:num>
  <w:num w:numId="47" w16cid:durableId="362049948">
    <w:abstractNumId w:val="12"/>
  </w:num>
  <w:num w:numId="48" w16cid:durableId="1075322747">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851"/>
    <w:rsid w:val="00003FC6"/>
    <w:rsid w:val="00004C7C"/>
    <w:rsid w:val="00006C06"/>
    <w:rsid w:val="00007746"/>
    <w:rsid w:val="00010E47"/>
    <w:rsid w:val="000111E1"/>
    <w:rsid w:val="00012DDD"/>
    <w:rsid w:val="000138C2"/>
    <w:rsid w:val="0001536D"/>
    <w:rsid w:val="00017388"/>
    <w:rsid w:val="00017550"/>
    <w:rsid w:val="000244EB"/>
    <w:rsid w:val="00026F41"/>
    <w:rsid w:val="00027BCB"/>
    <w:rsid w:val="000325B4"/>
    <w:rsid w:val="0004035C"/>
    <w:rsid w:val="00040B8C"/>
    <w:rsid w:val="00041901"/>
    <w:rsid w:val="00041FDD"/>
    <w:rsid w:val="000430F5"/>
    <w:rsid w:val="00044761"/>
    <w:rsid w:val="000460C8"/>
    <w:rsid w:val="0004793C"/>
    <w:rsid w:val="0005064A"/>
    <w:rsid w:val="0005100E"/>
    <w:rsid w:val="00051DB6"/>
    <w:rsid w:val="000558EC"/>
    <w:rsid w:val="00060B4B"/>
    <w:rsid w:val="00062041"/>
    <w:rsid w:val="0006267A"/>
    <w:rsid w:val="000642F2"/>
    <w:rsid w:val="00064C07"/>
    <w:rsid w:val="0006636E"/>
    <w:rsid w:val="0006779C"/>
    <w:rsid w:val="00067E14"/>
    <w:rsid w:val="0007499F"/>
    <w:rsid w:val="00074A0B"/>
    <w:rsid w:val="00074D97"/>
    <w:rsid w:val="00082D82"/>
    <w:rsid w:val="000840F4"/>
    <w:rsid w:val="00087CD0"/>
    <w:rsid w:val="0009436C"/>
    <w:rsid w:val="00095CD9"/>
    <w:rsid w:val="00095FAB"/>
    <w:rsid w:val="0009641A"/>
    <w:rsid w:val="000A1A6B"/>
    <w:rsid w:val="000A268A"/>
    <w:rsid w:val="000A488D"/>
    <w:rsid w:val="000A4AE4"/>
    <w:rsid w:val="000A521B"/>
    <w:rsid w:val="000A606E"/>
    <w:rsid w:val="000A708C"/>
    <w:rsid w:val="000B0FFA"/>
    <w:rsid w:val="000B2890"/>
    <w:rsid w:val="000B4005"/>
    <w:rsid w:val="000B4A6D"/>
    <w:rsid w:val="000B4CF4"/>
    <w:rsid w:val="000B5A73"/>
    <w:rsid w:val="000B5C45"/>
    <w:rsid w:val="000B5E05"/>
    <w:rsid w:val="000C034F"/>
    <w:rsid w:val="000C10C6"/>
    <w:rsid w:val="000C25B9"/>
    <w:rsid w:val="000C3044"/>
    <w:rsid w:val="000C3225"/>
    <w:rsid w:val="000D0763"/>
    <w:rsid w:val="000D12F4"/>
    <w:rsid w:val="000D1351"/>
    <w:rsid w:val="000D37A5"/>
    <w:rsid w:val="000D38E4"/>
    <w:rsid w:val="000D3B5F"/>
    <w:rsid w:val="000E119B"/>
    <w:rsid w:val="000E40A4"/>
    <w:rsid w:val="000F028F"/>
    <w:rsid w:val="000F089E"/>
    <w:rsid w:val="000F1BA9"/>
    <w:rsid w:val="000F2F51"/>
    <w:rsid w:val="000F3432"/>
    <w:rsid w:val="000F38C2"/>
    <w:rsid w:val="000F4739"/>
    <w:rsid w:val="000F6A37"/>
    <w:rsid w:val="001005FE"/>
    <w:rsid w:val="001010F2"/>
    <w:rsid w:val="0010408D"/>
    <w:rsid w:val="0011032F"/>
    <w:rsid w:val="00113206"/>
    <w:rsid w:val="00115C6C"/>
    <w:rsid w:val="0011621D"/>
    <w:rsid w:val="00117CAB"/>
    <w:rsid w:val="0012001E"/>
    <w:rsid w:val="0012149F"/>
    <w:rsid w:val="00121DE1"/>
    <w:rsid w:val="0012257E"/>
    <w:rsid w:val="00124C9D"/>
    <w:rsid w:val="00125968"/>
    <w:rsid w:val="001328A7"/>
    <w:rsid w:val="00134889"/>
    <w:rsid w:val="001356CB"/>
    <w:rsid w:val="001365C8"/>
    <w:rsid w:val="0013687F"/>
    <w:rsid w:val="0013716E"/>
    <w:rsid w:val="001415B4"/>
    <w:rsid w:val="00142A9F"/>
    <w:rsid w:val="0014552A"/>
    <w:rsid w:val="0014593B"/>
    <w:rsid w:val="001466F8"/>
    <w:rsid w:val="00147EDD"/>
    <w:rsid w:val="0015007D"/>
    <w:rsid w:val="00151F61"/>
    <w:rsid w:val="00154E28"/>
    <w:rsid w:val="0015605C"/>
    <w:rsid w:val="00160F5A"/>
    <w:rsid w:val="001613D8"/>
    <w:rsid w:val="00161445"/>
    <w:rsid w:val="00162251"/>
    <w:rsid w:val="001623DC"/>
    <w:rsid w:val="00162BA5"/>
    <w:rsid w:val="00162F04"/>
    <w:rsid w:val="00163A1A"/>
    <w:rsid w:val="00166F3B"/>
    <w:rsid w:val="00170E7A"/>
    <w:rsid w:val="00171C2E"/>
    <w:rsid w:val="001730EE"/>
    <w:rsid w:val="00174321"/>
    <w:rsid w:val="001746A7"/>
    <w:rsid w:val="00174B87"/>
    <w:rsid w:val="00176AB9"/>
    <w:rsid w:val="001772D5"/>
    <w:rsid w:val="00177C6C"/>
    <w:rsid w:val="00177CA2"/>
    <w:rsid w:val="00182648"/>
    <w:rsid w:val="00182E18"/>
    <w:rsid w:val="001835A4"/>
    <w:rsid w:val="00183EA3"/>
    <w:rsid w:val="0018531B"/>
    <w:rsid w:val="0018560D"/>
    <w:rsid w:val="0018674E"/>
    <w:rsid w:val="0019106C"/>
    <w:rsid w:val="00191219"/>
    <w:rsid w:val="0019241F"/>
    <w:rsid w:val="00192852"/>
    <w:rsid w:val="00194433"/>
    <w:rsid w:val="001947F5"/>
    <w:rsid w:val="00195042"/>
    <w:rsid w:val="00195E31"/>
    <w:rsid w:val="0019776B"/>
    <w:rsid w:val="001A12BA"/>
    <w:rsid w:val="001A2837"/>
    <w:rsid w:val="001A3C6D"/>
    <w:rsid w:val="001A4F85"/>
    <w:rsid w:val="001A685E"/>
    <w:rsid w:val="001B0566"/>
    <w:rsid w:val="001B5F07"/>
    <w:rsid w:val="001C0302"/>
    <w:rsid w:val="001C192A"/>
    <w:rsid w:val="001C1DBE"/>
    <w:rsid w:val="001C58F1"/>
    <w:rsid w:val="001C5FF2"/>
    <w:rsid w:val="001C6F62"/>
    <w:rsid w:val="001C7A9A"/>
    <w:rsid w:val="001D23FB"/>
    <w:rsid w:val="001D4F08"/>
    <w:rsid w:val="001D6522"/>
    <w:rsid w:val="001E0F67"/>
    <w:rsid w:val="001E5546"/>
    <w:rsid w:val="001E6445"/>
    <w:rsid w:val="001F004C"/>
    <w:rsid w:val="001F01FB"/>
    <w:rsid w:val="001F0605"/>
    <w:rsid w:val="001F078E"/>
    <w:rsid w:val="001F262A"/>
    <w:rsid w:val="001F28CD"/>
    <w:rsid w:val="001F372E"/>
    <w:rsid w:val="001F45AD"/>
    <w:rsid w:val="001F4CEF"/>
    <w:rsid w:val="001F5D74"/>
    <w:rsid w:val="001F7148"/>
    <w:rsid w:val="001F729E"/>
    <w:rsid w:val="001F7632"/>
    <w:rsid w:val="001F7BC2"/>
    <w:rsid w:val="0020066A"/>
    <w:rsid w:val="00200F4B"/>
    <w:rsid w:val="00202910"/>
    <w:rsid w:val="00203915"/>
    <w:rsid w:val="002063A1"/>
    <w:rsid w:val="0020668D"/>
    <w:rsid w:val="00211004"/>
    <w:rsid w:val="002121D0"/>
    <w:rsid w:val="00212CCF"/>
    <w:rsid w:val="00212E49"/>
    <w:rsid w:val="00212F89"/>
    <w:rsid w:val="00212FC8"/>
    <w:rsid w:val="00215696"/>
    <w:rsid w:val="00215D87"/>
    <w:rsid w:val="0021646E"/>
    <w:rsid w:val="00217ECB"/>
    <w:rsid w:val="0022027B"/>
    <w:rsid w:val="0022207E"/>
    <w:rsid w:val="002221BC"/>
    <w:rsid w:val="00224AF5"/>
    <w:rsid w:val="002252AD"/>
    <w:rsid w:val="00225C8A"/>
    <w:rsid w:val="00226112"/>
    <w:rsid w:val="002279B5"/>
    <w:rsid w:val="00234390"/>
    <w:rsid w:val="00235EFF"/>
    <w:rsid w:val="002368DB"/>
    <w:rsid w:val="00236BE8"/>
    <w:rsid w:val="00240A44"/>
    <w:rsid w:val="00241515"/>
    <w:rsid w:val="0024174C"/>
    <w:rsid w:val="002419DF"/>
    <w:rsid w:val="002422EF"/>
    <w:rsid w:val="002445F4"/>
    <w:rsid w:val="00245660"/>
    <w:rsid w:val="00245662"/>
    <w:rsid w:val="002472D0"/>
    <w:rsid w:val="00247EE0"/>
    <w:rsid w:val="00247FEA"/>
    <w:rsid w:val="0025024E"/>
    <w:rsid w:val="0025195D"/>
    <w:rsid w:val="002527E3"/>
    <w:rsid w:val="00253502"/>
    <w:rsid w:val="00256D88"/>
    <w:rsid w:val="0025706A"/>
    <w:rsid w:val="00261036"/>
    <w:rsid w:val="00261B18"/>
    <w:rsid w:val="00262912"/>
    <w:rsid w:val="0026427A"/>
    <w:rsid w:val="00264610"/>
    <w:rsid w:val="002659C3"/>
    <w:rsid w:val="00266CE8"/>
    <w:rsid w:val="002674F6"/>
    <w:rsid w:val="0027066E"/>
    <w:rsid w:val="002745BF"/>
    <w:rsid w:val="002747AB"/>
    <w:rsid w:val="00276148"/>
    <w:rsid w:val="00276177"/>
    <w:rsid w:val="0027703B"/>
    <w:rsid w:val="002770AB"/>
    <w:rsid w:val="002802AB"/>
    <w:rsid w:val="00280F44"/>
    <w:rsid w:val="002829B1"/>
    <w:rsid w:val="00286EE4"/>
    <w:rsid w:val="00290F98"/>
    <w:rsid w:val="00292467"/>
    <w:rsid w:val="002929D0"/>
    <w:rsid w:val="00292EAA"/>
    <w:rsid w:val="002943C6"/>
    <w:rsid w:val="00294B47"/>
    <w:rsid w:val="0029517E"/>
    <w:rsid w:val="002959B5"/>
    <w:rsid w:val="00296AB6"/>
    <w:rsid w:val="00297739"/>
    <w:rsid w:val="00297771"/>
    <w:rsid w:val="00297BF3"/>
    <w:rsid w:val="002A295F"/>
    <w:rsid w:val="002A33CD"/>
    <w:rsid w:val="002A3B8C"/>
    <w:rsid w:val="002A5D02"/>
    <w:rsid w:val="002A6A1D"/>
    <w:rsid w:val="002B1023"/>
    <w:rsid w:val="002B20E3"/>
    <w:rsid w:val="002B228D"/>
    <w:rsid w:val="002B26E2"/>
    <w:rsid w:val="002B27C4"/>
    <w:rsid w:val="002B29EA"/>
    <w:rsid w:val="002B370E"/>
    <w:rsid w:val="002B3D87"/>
    <w:rsid w:val="002B4348"/>
    <w:rsid w:val="002B5630"/>
    <w:rsid w:val="002B5EDF"/>
    <w:rsid w:val="002B67B0"/>
    <w:rsid w:val="002B778B"/>
    <w:rsid w:val="002C3EF9"/>
    <w:rsid w:val="002C473D"/>
    <w:rsid w:val="002C5686"/>
    <w:rsid w:val="002C5B02"/>
    <w:rsid w:val="002D0B27"/>
    <w:rsid w:val="002D19BB"/>
    <w:rsid w:val="002D3C53"/>
    <w:rsid w:val="002D3EB6"/>
    <w:rsid w:val="002D582F"/>
    <w:rsid w:val="002E0D0D"/>
    <w:rsid w:val="002E1BE6"/>
    <w:rsid w:val="002E2011"/>
    <w:rsid w:val="002E2179"/>
    <w:rsid w:val="002E2889"/>
    <w:rsid w:val="002E3630"/>
    <w:rsid w:val="002E3E1C"/>
    <w:rsid w:val="002E5508"/>
    <w:rsid w:val="002E6383"/>
    <w:rsid w:val="002E68BB"/>
    <w:rsid w:val="002E7311"/>
    <w:rsid w:val="002E7A73"/>
    <w:rsid w:val="002E7FF4"/>
    <w:rsid w:val="002F204A"/>
    <w:rsid w:val="002F2BC3"/>
    <w:rsid w:val="002F554D"/>
    <w:rsid w:val="002F55F9"/>
    <w:rsid w:val="002F58A2"/>
    <w:rsid w:val="002F5DC5"/>
    <w:rsid w:val="002F6DEA"/>
    <w:rsid w:val="00301C8E"/>
    <w:rsid w:val="00302312"/>
    <w:rsid w:val="003024DF"/>
    <w:rsid w:val="003029A5"/>
    <w:rsid w:val="00302A38"/>
    <w:rsid w:val="00305EAC"/>
    <w:rsid w:val="003103FB"/>
    <w:rsid w:val="00311CFC"/>
    <w:rsid w:val="00316F70"/>
    <w:rsid w:val="00317345"/>
    <w:rsid w:val="00317486"/>
    <w:rsid w:val="00317E7F"/>
    <w:rsid w:val="00321183"/>
    <w:rsid w:val="00321386"/>
    <w:rsid w:val="00322852"/>
    <w:rsid w:val="00322C89"/>
    <w:rsid w:val="00323173"/>
    <w:rsid w:val="003252D9"/>
    <w:rsid w:val="0032604F"/>
    <w:rsid w:val="0032777E"/>
    <w:rsid w:val="00327EB7"/>
    <w:rsid w:val="0033081A"/>
    <w:rsid w:val="00331A50"/>
    <w:rsid w:val="00332870"/>
    <w:rsid w:val="00332E5D"/>
    <w:rsid w:val="0033620A"/>
    <w:rsid w:val="00336D40"/>
    <w:rsid w:val="00337B65"/>
    <w:rsid w:val="00337F56"/>
    <w:rsid w:val="0034003A"/>
    <w:rsid w:val="00340176"/>
    <w:rsid w:val="00341EE2"/>
    <w:rsid w:val="0034329D"/>
    <w:rsid w:val="00344C81"/>
    <w:rsid w:val="00344F01"/>
    <w:rsid w:val="00347DD3"/>
    <w:rsid w:val="0035070A"/>
    <w:rsid w:val="00350864"/>
    <w:rsid w:val="00350F4D"/>
    <w:rsid w:val="0035285F"/>
    <w:rsid w:val="00354229"/>
    <w:rsid w:val="00356855"/>
    <w:rsid w:val="00357DA6"/>
    <w:rsid w:val="00362207"/>
    <w:rsid w:val="003629AC"/>
    <w:rsid w:val="00365170"/>
    <w:rsid w:val="00365DCF"/>
    <w:rsid w:val="00372144"/>
    <w:rsid w:val="003731DE"/>
    <w:rsid w:val="003765EF"/>
    <w:rsid w:val="00376924"/>
    <w:rsid w:val="00377AB1"/>
    <w:rsid w:val="00380B26"/>
    <w:rsid w:val="003820A0"/>
    <w:rsid w:val="00383250"/>
    <w:rsid w:val="0038412B"/>
    <w:rsid w:val="0038466F"/>
    <w:rsid w:val="00384F1B"/>
    <w:rsid w:val="00386726"/>
    <w:rsid w:val="0038681C"/>
    <w:rsid w:val="0039096A"/>
    <w:rsid w:val="00390FFE"/>
    <w:rsid w:val="00391E95"/>
    <w:rsid w:val="00392982"/>
    <w:rsid w:val="003944A5"/>
    <w:rsid w:val="00394613"/>
    <w:rsid w:val="003947FE"/>
    <w:rsid w:val="003949D8"/>
    <w:rsid w:val="003957FF"/>
    <w:rsid w:val="00397C1A"/>
    <w:rsid w:val="003A01F7"/>
    <w:rsid w:val="003A10AE"/>
    <w:rsid w:val="003A125F"/>
    <w:rsid w:val="003A2C2E"/>
    <w:rsid w:val="003A3C05"/>
    <w:rsid w:val="003A4669"/>
    <w:rsid w:val="003A6B47"/>
    <w:rsid w:val="003B32F1"/>
    <w:rsid w:val="003B35B2"/>
    <w:rsid w:val="003B364A"/>
    <w:rsid w:val="003B3EBF"/>
    <w:rsid w:val="003B54B4"/>
    <w:rsid w:val="003B60B4"/>
    <w:rsid w:val="003B6A55"/>
    <w:rsid w:val="003C10B1"/>
    <w:rsid w:val="003C1986"/>
    <w:rsid w:val="003C31D6"/>
    <w:rsid w:val="003C3253"/>
    <w:rsid w:val="003C4F43"/>
    <w:rsid w:val="003C678A"/>
    <w:rsid w:val="003D14B2"/>
    <w:rsid w:val="003D2A84"/>
    <w:rsid w:val="003D3197"/>
    <w:rsid w:val="003D3BFC"/>
    <w:rsid w:val="003D565A"/>
    <w:rsid w:val="003D674A"/>
    <w:rsid w:val="003E0C75"/>
    <w:rsid w:val="003E0CED"/>
    <w:rsid w:val="003E13AD"/>
    <w:rsid w:val="003E1FED"/>
    <w:rsid w:val="003E5B37"/>
    <w:rsid w:val="003E5E50"/>
    <w:rsid w:val="003E60F0"/>
    <w:rsid w:val="003E6EB3"/>
    <w:rsid w:val="003E7144"/>
    <w:rsid w:val="003F0413"/>
    <w:rsid w:val="003F11A4"/>
    <w:rsid w:val="003F131C"/>
    <w:rsid w:val="003F6330"/>
    <w:rsid w:val="003F65E4"/>
    <w:rsid w:val="00401210"/>
    <w:rsid w:val="004012E7"/>
    <w:rsid w:val="00402D1F"/>
    <w:rsid w:val="00403596"/>
    <w:rsid w:val="00404857"/>
    <w:rsid w:val="0040654E"/>
    <w:rsid w:val="004067ED"/>
    <w:rsid w:val="0040706E"/>
    <w:rsid w:val="00411533"/>
    <w:rsid w:val="0041215C"/>
    <w:rsid w:val="0041371A"/>
    <w:rsid w:val="0041635C"/>
    <w:rsid w:val="00421050"/>
    <w:rsid w:val="00423166"/>
    <w:rsid w:val="004300F1"/>
    <w:rsid w:val="00430201"/>
    <w:rsid w:val="004314AC"/>
    <w:rsid w:val="0043184D"/>
    <w:rsid w:val="00433CB0"/>
    <w:rsid w:val="0043401E"/>
    <w:rsid w:val="00435F15"/>
    <w:rsid w:val="00436A25"/>
    <w:rsid w:val="00436E26"/>
    <w:rsid w:val="004438DB"/>
    <w:rsid w:val="004441EA"/>
    <w:rsid w:val="00447FBD"/>
    <w:rsid w:val="00450EE0"/>
    <w:rsid w:val="004510D0"/>
    <w:rsid w:val="0045451E"/>
    <w:rsid w:val="00462BFF"/>
    <w:rsid w:val="004661F4"/>
    <w:rsid w:val="0047196C"/>
    <w:rsid w:val="00476E5F"/>
    <w:rsid w:val="0048115B"/>
    <w:rsid w:val="004827D6"/>
    <w:rsid w:val="00483D74"/>
    <w:rsid w:val="00485E24"/>
    <w:rsid w:val="0049014D"/>
    <w:rsid w:val="00492BCA"/>
    <w:rsid w:val="00494916"/>
    <w:rsid w:val="00495CF6"/>
    <w:rsid w:val="0049649C"/>
    <w:rsid w:val="00497A8A"/>
    <w:rsid w:val="00497ECD"/>
    <w:rsid w:val="004A0930"/>
    <w:rsid w:val="004A3BEF"/>
    <w:rsid w:val="004A4892"/>
    <w:rsid w:val="004A4C51"/>
    <w:rsid w:val="004A5784"/>
    <w:rsid w:val="004B003B"/>
    <w:rsid w:val="004B0211"/>
    <w:rsid w:val="004B3755"/>
    <w:rsid w:val="004C0AE2"/>
    <w:rsid w:val="004C33B7"/>
    <w:rsid w:val="004C3D66"/>
    <w:rsid w:val="004C5181"/>
    <w:rsid w:val="004C7248"/>
    <w:rsid w:val="004C75EC"/>
    <w:rsid w:val="004C7FEE"/>
    <w:rsid w:val="004D1005"/>
    <w:rsid w:val="004D185B"/>
    <w:rsid w:val="004D745E"/>
    <w:rsid w:val="004D7614"/>
    <w:rsid w:val="004D79CE"/>
    <w:rsid w:val="004E1EE7"/>
    <w:rsid w:val="004E3588"/>
    <w:rsid w:val="004E4033"/>
    <w:rsid w:val="004E45A6"/>
    <w:rsid w:val="004E4656"/>
    <w:rsid w:val="004E543F"/>
    <w:rsid w:val="004E712A"/>
    <w:rsid w:val="004E764E"/>
    <w:rsid w:val="004F001C"/>
    <w:rsid w:val="004F04DC"/>
    <w:rsid w:val="004F3C19"/>
    <w:rsid w:val="004F40AA"/>
    <w:rsid w:val="004F4603"/>
    <w:rsid w:val="004F4EF1"/>
    <w:rsid w:val="004F738D"/>
    <w:rsid w:val="004F7B8C"/>
    <w:rsid w:val="00500E31"/>
    <w:rsid w:val="005023AD"/>
    <w:rsid w:val="00503013"/>
    <w:rsid w:val="005038A6"/>
    <w:rsid w:val="0050392B"/>
    <w:rsid w:val="00503B86"/>
    <w:rsid w:val="00504A3A"/>
    <w:rsid w:val="00506610"/>
    <w:rsid w:val="005068ED"/>
    <w:rsid w:val="00506E3F"/>
    <w:rsid w:val="00506E80"/>
    <w:rsid w:val="00507966"/>
    <w:rsid w:val="00507DAF"/>
    <w:rsid w:val="00507E6F"/>
    <w:rsid w:val="005107D4"/>
    <w:rsid w:val="00513BCE"/>
    <w:rsid w:val="00517F66"/>
    <w:rsid w:val="00520742"/>
    <w:rsid w:val="00521593"/>
    <w:rsid w:val="00522C89"/>
    <w:rsid w:val="005237A4"/>
    <w:rsid w:val="00523A2C"/>
    <w:rsid w:val="00524D04"/>
    <w:rsid w:val="00524E0B"/>
    <w:rsid w:val="00530FF0"/>
    <w:rsid w:val="00531B49"/>
    <w:rsid w:val="00537897"/>
    <w:rsid w:val="00537900"/>
    <w:rsid w:val="00540167"/>
    <w:rsid w:val="00542A37"/>
    <w:rsid w:val="0054705B"/>
    <w:rsid w:val="0055026B"/>
    <w:rsid w:val="0055029E"/>
    <w:rsid w:val="00550BF8"/>
    <w:rsid w:val="00551EA3"/>
    <w:rsid w:val="00557D51"/>
    <w:rsid w:val="00561C02"/>
    <w:rsid w:val="00562436"/>
    <w:rsid w:val="00566CA8"/>
    <w:rsid w:val="005671C1"/>
    <w:rsid w:val="00572E6D"/>
    <w:rsid w:val="00575068"/>
    <w:rsid w:val="00577AED"/>
    <w:rsid w:val="00580106"/>
    <w:rsid w:val="00580E32"/>
    <w:rsid w:val="005826C5"/>
    <w:rsid w:val="00583A85"/>
    <w:rsid w:val="005841B0"/>
    <w:rsid w:val="0058518F"/>
    <w:rsid w:val="005867CB"/>
    <w:rsid w:val="005930A8"/>
    <w:rsid w:val="00593E5B"/>
    <w:rsid w:val="00597010"/>
    <w:rsid w:val="005A05B2"/>
    <w:rsid w:val="005A2CE4"/>
    <w:rsid w:val="005A3CF0"/>
    <w:rsid w:val="005A45BC"/>
    <w:rsid w:val="005A644B"/>
    <w:rsid w:val="005A7F04"/>
    <w:rsid w:val="005A7F7C"/>
    <w:rsid w:val="005B1720"/>
    <w:rsid w:val="005B1DA0"/>
    <w:rsid w:val="005B591A"/>
    <w:rsid w:val="005B7E6E"/>
    <w:rsid w:val="005C00EB"/>
    <w:rsid w:val="005C3433"/>
    <w:rsid w:val="005C44B1"/>
    <w:rsid w:val="005C5197"/>
    <w:rsid w:val="005C6C0E"/>
    <w:rsid w:val="005D0EF3"/>
    <w:rsid w:val="005D17DD"/>
    <w:rsid w:val="005D208C"/>
    <w:rsid w:val="005D20E2"/>
    <w:rsid w:val="005D5F71"/>
    <w:rsid w:val="005D7475"/>
    <w:rsid w:val="005E0E3E"/>
    <w:rsid w:val="005E31DA"/>
    <w:rsid w:val="005F0EEB"/>
    <w:rsid w:val="005F2A6A"/>
    <w:rsid w:val="005F3694"/>
    <w:rsid w:val="005F3E6F"/>
    <w:rsid w:val="005F48B1"/>
    <w:rsid w:val="005F61EF"/>
    <w:rsid w:val="005F6409"/>
    <w:rsid w:val="006037B6"/>
    <w:rsid w:val="006061AC"/>
    <w:rsid w:val="00611B77"/>
    <w:rsid w:val="0061216C"/>
    <w:rsid w:val="00617453"/>
    <w:rsid w:val="00622DCE"/>
    <w:rsid w:val="006230E2"/>
    <w:rsid w:val="006232DE"/>
    <w:rsid w:val="006243D7"/>
    <w:rsid w:val="00630303"/>
    <w:rsid w:val="00631A46"/>
    <w:rsid w:val="00632E7F"/>
    <w:rsid w:val="00633D2F"/>
    <w:rsid w:val="0063592A"/>
    <w:rsid w:val="0064019B"/>
    <w:rsid w:val="00640A31"/>
    <w:rsid w:val="00640FE3"/>
    <w:rsid w:val="00643997"/>
    <w:rsid w:val="00643B17"/>
    <w:rsid w:val="006469EA"/>
    <w:rsid w:val="00646D58"/>
    <w:rsid w:val="0065230B"/>
    <w:rsid w:val="00652514"/>
    <w:rsid w:val="006527D7"/>
    <w:rsid w:val="006531B9"/>
    <w:rsid w:val="0065463C"/>
    <w:rsid w:val="00654E4C"/>
    <w:rsid w:val="00655667"/>
    <w:rsid w:val="006561F1"/>
    <w:rsid w:val="006562D6"/>
    <w:rsid w:val="00656947"/>
    <w:rsid w:val="00660202"/>
    <w:rsid w:val="006635C4"/>
    <w:rsid w:val="006636E6"/>
    <w:rsid w:val="00664381"/>
    <w:rsid w:val="006661BC"/>
    <w:rsid w:val="006666E7"/>
    <w:rsid w:val="006678E5"/>
    <w:rsid w:val="0067512C"/>
    <w:rsid w:val="00675B41"/>
    <w:rsid w:val="00677BF2"/>
    <w:rsid w:val="00680F29"/>
    <w:rsid w:val="0068116B"/>
    <w:rsid w:val="0068173C"/>
    <w:rsid w:val="006832B3"/>
    <w:rsid w:val="00684C4C"/>
    <w:rsid w:val="00687E83"/>
    <w:rsid w:val="00690C1E"/>
    <w:rsid w:val="00691261"/>
    <w:rsid w:val="006917D9"/>
    <w:rsid w:val="006920E4"/>
    <w:rsid w:val="0069236E"/>
    <w:rsid w:val="006933E6"/>
    <w:rsid w:val="00697293"/>
    <w:rsid w:val="006979A2"/>
    <w:rsid w:val="006A1662"/>
    <w:rsid w:val="006A1DC9"/>
    <w:rsid w:val="006A248D"/>
    <w:rsid w:val="006A41D8"/>
    <w:rsid w:val="006A6992"/>
    <w:rsid w:val="006A6AF4"/>
    <w:rsid w:val="006B11C2"/>
    <w:rsid w:val="006B1B7A"/>
    <w:rsid w:val="006B3591"/>
    <w:rsid w:val="006B5B01"/>
    <w:rsid w:val="006B77C5"/>
    <w:rsid w:val="006B7938"/>
    <w:rsid w:val="006B7FC3"/>
    <w:rsid w:val="006C018B"/>
    <w:rsid w:val="006C054C"/>
    <w:rsid w:val="006C2872"/>
    <w:rsid w:val="006C31BC"/>
    <w:rsid w:val="006C4D48"/>
    <w:rsid w:val="006C52EA"/>
    <w:rsid w:val="006C6BA9"/>
    <w:rsid w:val="006C77B4"/>
    <w:rsid w:val="006D080E"/>
    <w:rsid w:val="006D1DEE"/>
    <w:rsid w:val="006D4585"/>
    <w:rsid w:val="006D5B1F"/>
    <w:rsid w:val="006E120E"/>
    <w:rsid w:val="006E1779"/>
    <w:rsid w:val="006E208E"/>
    <w:rsid w:val="006E30DC"/>
    <w:rsid w:val="006E6716"/>
    <w:rsid w:val="006E6FF3"/>
    <w:rsid w:val="006E703D"/>
    <w:rsid w:val="006F1226"/>
    <w:rsid w:val="006F1A6E"/>
    <w:rsid w:val="006F272A"/>
    <w:rsid w:val="006F308C"/>
    <w:rsid w:val="006F739E"/>
    <w:rsid w:val="006F7CAF"/>
    <w:rsid w:val="00700EA0"/>
    <w:rsid w:val="00701323"/>
    <w:rsid w:val="00701A59"/>
    <w:rsid w:val="007024DB"/>
    <w:rsid w:val="00702587"/>
    <w:rsid w:val="007066D6"/>
    <w:rsid w:val="00707010"/>
    <w:rsid w:val="007071F1"/>
    <w:rsid w:val="00710B63"/>
    <w:rsid w:val="0071104B"/>
    <w:rsid w:val="007157BF"/>
    <w:rsid w:val="0071626A"/>
    <w:rsid w:val="00716730"/>
    <w:rsid w:val="00717102"/>
    <w:rsid w:val="00717956"/>
    <w:rsid w:val="007204E5"/>
    <w:rsid w:val="00721213"/>
    <w:rsid w:val="007212FD"/>
    <w:rsid w:val="00722502"/>
    <w:rsid w:val="007231D3"/>
    <w:rsid w:val="007248B5"/>
    <w:rsid w:val="007265A9"/>
    <w:rsid w:val="00726E7F"/>
    <w:rsid w:val="00730E01"/>
    <w:rsid w:val="007316B9"/>
    <w:rsid w:val="00732727"/>
    <w:rsid w:val="007348B2"/>
    <w:rsid w:val="00734F86"/>
    <w:rsid w:val="00735252"/>
    <w:rsid w:val="00735B10"/>
    <w:rsid w:val="00736019"/>
    <w:rsid w:val="0073613F"/>
    <w:rsid w:val="007361A7"/>
    <w:rsid w:val="00736BFB"/>
    <w:rsid w:val="00740D33"/>
    <w:rsid w:val="00741372"/>
    <w:rsid w:val="007415DE"/>
    <w:rsid w:val="007430D5"/>
    <w:rsid w:val="0074359F"/>
    <w:rsid w:val="00744CEC"/>
    <w:rsid w:val="00745B33"/>
    <w:rsid w:val="0074752D"/>
    <w:rsid w:val="007524E5"/>
    <w:rsid w:val="00752C19"/>
    <w:rsid w:val="00753637"/>
    <w:rsid w:val="00753804"/>
    <w:rsid w:val="00754C30"/>
    <w:rsid w:val="00757BB8"/>
    <w:rsid w:val="00763D02"/>
    <w:rsid w:val="00764DFA"/>
    <w:rsid w:val="007659CD"/>
    <w:rsid w:val="00765DC5"/>
    <w:rsid w:val="007740D3"/>
    <w:rsid w:val="00774F2C"/>
    <w:rsid w:val="00776320"/>
    <w:rsid w:val="00782200"/>
    <w:rsid w:val="00784F26"/>
    <w:rsid w:val="00791452"/>
    <w:rsid w:val="007914A0"/>
    <w:rsid w:val="0079308C"/>
    <w:rsid w:val="00793916"/>
    <w:rsid w:val="00795DEE"/>
    <w:rsid w:val="0079740D"/>
    <w:rsid w:val="007974D2"/>
    <w:rsid w:val="007A29C6"/>
    <w:rsid w:val="007A389D"/>
    <w:rsid w:val="007A3D49"/>
    <w:rsid w:val="007A5057"/>
    <w:rsid w:val="007A58F4"/>
    <w:rsid w:val="007A6389"/>
    <w:rsid w:val="007A6DA6"/>
    <w:rsid w:val="007A7BF5"/>
    <w:rsid w:val="007B11A5"/>
    <w:rsid w:val="007B2632"/>
    <w:rsid w:val="007B2846"/>
    <w:rsid w:val="007B441D"/>
    <w:rsid w:val="007B615F"/>
    <w:rsid w:val="007C1076"/>
    <w:rsid w:val="007C1183"/>
    <w:rsid w:val="007C1F55"/>
    <w:rsid w:val="007C4488"/>
    <w:rsid w:val="007C6C67"/>
    <w:rsid w:val="007D0C9A"/>
    <w:rsid w:val="007D5396"/>
    <w:rsid w:val="007D5B13"/>
    <w:rsid w:val="007E10E0"/>
    <w:rsid w:val="007E1644"/>
    <w:rsid w:val="007F018E"/>
    <w:rsid w:val="007F159D"/>
    <w:rsid w:val="007F4A8D"/>
    <w:rsid w:val="007F69C3"/>
    <w:rsid w:val="007F777C"/>
    <w:rsid w:val="007F7B50"/>
    <w:rsid w:val="00803068"/>
    <w:rsid w:val="00803C71"/>
    <w:rsid w:val="0080435B"/>
    <w:rsid w:val="008044C6"/>
    <w:rsid w:val="0080489D"/>
    <w:rsid w:val="008074CE"/>
    <w:rsid w:val="008121DA"/>
    <w:rsid w:val="00816AA3"/>
    <w:rsid w:val="00817ACE"/>
    <w:rsid w:val="00817B50"/>
    <w:rsid w:val="00820CE3"/>
    <w:rsid w:val="0082128D"/>
    <w:rsid w:val="008242A6"/>
    <w:rsid w:val="008252BE"/>
    <w:rsid w:val="00825A1B"/>
    <w:rsid w:val="00825E8B"/>
    <w:rsid w:val="00825FCA"/>
    <w:rsid w:val="008319C5"/>
    <w:rsid w:val="00833FF2"/>
    <w:rsid w:val="00835625"/>
    <w:rsid w:val="008365BF"/>
    <w:rsid w:val="00837616"/>
    <w:rsid w:val="00837729"/>
    <w:rsid w:val="0084292B"/>
    <w:rsid w:val="0084341D"/>
    <w:rsid w:val="00843AF6"/>
    <w:rsid w:val="00843E59"/>
    <w:rsid w:val="00845115"/>
    <w:rsid w:val="00845756"/>
    <w:rsid w:val="00846BF9"/>
    <w:rsid w:val="008471AA"/>
    <w:rsid w:val="0085030F"/>
    <w:rsid w:val="00851044"/>
    <w:rsid w:val="008512B0"/>
    <w:rsid w:val="00851918"/>
    <w:rsid w:val="008541EC"/>
    <w:rsid w:val="00854A5E"/>
    <w:rsid w:val="00854E19"/>
    <w:rsid w:val="00854E62"/>
    <w:rsid w:val="00855F77"/>
    <w:rsid w:val="008568BA"/>
    <w:rsid w:val="008569A8"/>
    <w:rsid w:val="00856BD0"/>
    <w:rsid w:val="008632BB"/>
    <w:rsid w:val="00864000"/>
    <w:rsid w:val="0086463F"/>
    <w:rsid w:val="0086581C"/>
    <w:rsid w:val="00865A10"/>
    <w:rsid w:val="0086607E"/>
    <w:rsid w:val="00867D4F"/>
    <w:rsid w:val="00870029"/>
    <w:rsid w:val="00871E76"/>
    <w:rsid w:val="00872B4B"/>
    <w:rsid w:val="00873E83"/>
    <w:rsid w:val="00876406"/>
    <w:rsid w:val="00876A62"/>
    <w:rsid w:val="00876CC5"/>
    <w:rsid w:val="00880F37"/>
    <w:rsid w:val="0088363B"/>
    <w:rsid w:val="00883A5C"/>
    <w:rsid w:val="00886CA7"/>
    <w:rsid w:val="00886E13"/>
    <w:rsid w:val="008872F1"/>
    <w:rsid w:val="00890B5B"/>
    <w:rsid w:val="0089135F"/>
    <w:rsid w:val="008924EC"/>
    <w:rsid w:val="00892827"/>
    <w:rsid w:val="00892B88"/>
    <w:rsid w:val="00893752"/>
    <w:rsid w:val="00893FFF"/>
    <w:rsid w:val="0089652E"/>
    <w:rsid w:val="008A07B4"/>
    <w:rsid w:val="008A6407"/>
    <w:rsid w:val="008B4072"/>
    <w:rsid w:val="008B449D"/>
    <w:rsid w:val="008B4F92"/>
    <w:rsid w:val="008C102D"/>
    <w:rsid w:val="008C3F89"/>
    <w:rsid w:val="008C426D"/>
    <w:rsid w:val="008C4CEA"/>
    <w:rsid w:val="008C5325"/>
    <w:rsid w:val="008C6293"/>
    <w:rsid w:val="008D109D"/>
    <w:rsid w:val="008D2B8E"/>
    <w:rsid w:val="008D4602"/>
    <w:rsid w:val="008D4741"/>
    <w:rsid w:val="008D589D"/>
    <w:rsid w:val="008D794D"/>
    <w:rsid w:val="008E118E"/>
    <w:rsid w:val="008E11C2"/>
    <w:rsid w:val="008E14FF"/>
    <w:rsid w:val="008E2BF1"/>
    <w:rsid w:val="008E2FB4"/>
    <w:rsid w:val="008E30E0"/>
    <w:rsid w:val="008E50A3"/>
    <w:rsid w:val="008F01AE"/>
    <w:rsid w:val="008F0546"/>
    <w:rsid w:val="008F2030"/>
    <w:rsid w:val="008F66E2"/>
    <w:rsid w:val="008F6B88"/>
    <w:rsid w:val="008F736B"/>
    <w:rsid w:val="0090114A"/>
    <w:rsid w:val="00903E64"/>
    <w:rsid w:val="00904AE0"/>
    <w:rsid w:val="00904FBD"/>
    <w:rsid w:val="00905122"/>
    <w:rsid w:val="00905153"/>
    <w:rsid w:val="00906E7D"/>
    <w:rsid w:val="00907EE1"/>
    <w:rsid w:val="00910B63"/>
    <w:rsid w:val="009112E6"/>
    <w:rsid w:val="009124B4"/>
    <w:rsid w:val="00912D06"/>
    <w:rsid w:val="00913D72"/>
    <w:rsid w:val="00914BE8"/>
    <w:rsid w:val="00915596"/>
    <w:rsid w:val="0091701A"/>
    <w:rsid w:val="00917071"/>
    <w:rsid w:val="009170CE"/>
    <w:rsid w:val="00921639"/>
    <w:rsid w:val="00924273"/>
    <w:rsid w:val="0092692D"/>
    <w:rsid w:val="00927FF6"/>
    <w:rsid w:val="00930C64"/>
    <w:rsid w:val="0093143E"/>
    <w:rsid w:val="00934E2E"/>
    <w:rsid w:val="00934FCE"/>
    <w:rsid w:val="0093758E"/>
    <w:rsid w:val="0093773D"/>
    <w:rsid w:val="00940D86"/>
    <w:rsid w:val="009412B9"/>
    <w:rsid w:val="0094186C"/>
    <w:rsid w:val="00942ABA"/>
    <w:rsid w:val="00946C73"/>
    <w:rsid w:val="00946E6C"/>
    <w:rsid w:val="009508D2"/>
    <w:rsid w:val="00954A89"/>
    <w:rsid w:val="00955D39"/>
    <w:rsid w:val="009574D8"/>
    <w:rsid w:val="00962045"/>
    <w:rsid w:val="00962C58"/>
    <w:rsid w:val="00963B67"/>
    <w:rsid w:val="00963DC8"/>
    <w:rsid w:val="00964392"/>
    <w:rsid w:val="00965028"/>
    <w:rsid w:val="0096686C"/>
    <w:rsid w:val="0097170C"/>
    <w:rsid w:val="00976428"/>
    <w:rsid w:val="00977576"/>
    <w:rsid w:val="009777C2"/>
    <w:rsid w:val="00983488"/>
    <w:rsid w:val="00984AEF"/>
    <w:rsid w:val="00987CD0"/>
    <w:rsid w:val="00991253"/>
    <w:rsid w:val="009923C1"/>
    <w:rsid w:val="00996114"/>
    <w:rsid w:val="009A07FC"/>
    <w:rsid w:val="009A08D2"/>
    <w:rsid w:val="009A2272"/>
    <w:rsid w:val="009A2460"/>
    <w:rsid w:val="009A2950"/>
    <w:rsid w:val="009A32EC"/>
    <w:rsid w:val="009A77C3"/>
    <w:rsid w:val="009A7A71"/>
    <w:rsid w:val="009B66CC"/>
    <w:rsid w:val="009B7236"/>
    <w:rsid w:val="009C1853"/>
    <w:rsid w:val="009C27D4"/>
    <w:rsid w:val="009C2EBF"/>
    <w:rsid w:val="009C40C3"/>
    <w:rsid w:val="009C43C9"/>
    <w:rsid w:val="009C5CB7"/>
    <w:rsid w:val="009C650D"/>
    <w:rsid w:val="009C672E"/>
    <w:rsid w:val="009C6CF9"/>
    <w:rsid w:val="009C6F6C"/>
    <w:rsid w:val="009D05FF"/>
    <w:rsid w:val="009D0A20"/>
    <w:rsid w:val="009D0F6A"/>
    <w:rsid w:val="009D17DC"/>
    <w:rsid w:val="009D258C"/>
    <w:rsid w:val="009D7257"/>
    <w:rsid w:val="009E019B"/>
    <w:rsid w:val="009E0478"/>
    <w:rsid w:val="009E0ABC"/>
    <w:rsid w:val="009E1433"/>
    <w:rsid w:val="009E14CD"/>
    <w:rsid w:val="009E2289"/>
    <w:rsid w:val="009E31D1"/>
    <w:rsid w:val="009E3C17"/>
    <w:rsid w:val="009E4420"/>
    <w:rsid w:val="009E4A90"/>
    <w:rsid w:val="009E4C9D"/>
    <w:rsid w:val="009E4F09"/>
    <w:rsid w:val="009E55D7"/>
    <w:rsid w:val="009E7DF7"/>
    <w:rsid w:val="009F035E"/>
    <w:rsid w:val="009F0AEF"/>
    <w:rsid w:val="009F0BB6"/>
    <w:rsid w:val="009F567F"/>
    <w:rsid w:val="009F6330"/>
    <w:rsid w:val="009F739B"/>
    <w:rsid w:val="009F7C2B"/>
    <w:rsid w:val="00A00656"/>
    <w:rsid w:val="00A019FD"/>
    <w:rsid w:val="00A0396E"/>
    <w:rsid w:val="00A04E71"/>
    <w:rsid w:val="00A0553F"/>
    <w:rsid w:val="00A05D5B"/>
    <w:rsid w:val="00A11338"/>
    <w:rsid w:val="00A15247"/>
    <w:rsid w:val="00A1621B"/>
    <w:rsid w:val="00A1789D"/>
    <w:rsid w:val="00A244BF"/>
    <w:rsid w:val="00A24B44"/>
    <w:rsid w:val="00A24CDE"/>
    <w:rsid w:val="00A26559"/>
    <w:rsid w:val="00A276D1"/>
    <w:rsid w:val="00A32FC1"/>
    <w:rsid w:val="00A34123"/>
    <w:rsid w:val="00A364B1"/>
    <w:rsid w:val="00A36FB3"/>
    <w:rsid w:val="00A37316"/>
    <w:rsid w:val="00A37A77"/>
    <w:rsid w:val="00A402F2"/>
    <w:rsid w:val="00A4040B"/>
    <w:rsid w:val="00A43131"/>
    <w:rsid w:val="00A43539"/>
    <w:rsid w:val="00A445CB"/>
    <w:rsid w:val="00A46CF5"/>
    <w:rsid w:val="00A477E6"/>
    <w:rsid w:val="00A535A9"/>
    <w:rsid w:val="00A545A0"/>
    <w:rsid w:val="00A54DF9"/>
    <w:rsid w:val="00A55DA2"/>
    <w:rsid w:val="00A55E56"/>
    <w:rsid w:val="00A55EEB"/>
    <w:rsid w:val="00A60B37"/>
    <w:rsid w:val="00A60DC2"/>
    <w:rsid w:val="00A6608F"/>
    <w:rsid w:val="00A67258"/>
    <w:rsid w:val="00A700C4"/>
    <w:rsid w:val="00A70ACB"/>
    <w:rsid w:val="00A720AB"/>
    <w:rsid w:val="00A72B44"/>
    <w:rsid w:val="00A72BE4"/>
    <w:rsid w:val="00A731FB"/>
    <w:rsid w:val="00A776B0"/>
    <w:rsid w:val="00A806A7"/>
    <w:rsid w:val="00A808A5"/>
    <w:rsid w:val="00A83D1A"/>
    <w:rsid w:val="00A84869"/>
    <w:rsid w:val="00A84C66"/>
    <w:rsid w:val="00A85B43"/>
    <w:rsid w:val="00A869E5"/>
    <w:rsid w:val="00A87FAA"/>
    <w:rsid w:val="00A912D6"/>
    <w:rsid w:val="00A92D38"/>
    <w:rsid w:val="00A933A7"/>
    <w:rsid w:val="00A93579"/>
    <w:rsid w:val="00A9674E"/>
    <w:rsid w:val="00A9733E"/>
    <w:rsid w:val="00A979A0"/>
    <w:rsid w:val="00AA0C3B"/>
    <w:rsid w:val="00AA0FE8"/>
    <w:rsid w:val="00AA1097"/>
    <w:rsid w:val="00AA234F"/>
    <w:rsid w:val="00AA3488"/>
    <w:rsid w:val="00AA5272"/>
    <w:rsid w:val="00AA64AE"/>
    <w:rsid w:val="00AB0D05"/>
    <w:rsid w:val="00AB28B7"/>
    <w:rsid w:val="00AB518E"/>
    <w:rsid w:val="00AB5AA3"/>
    <w:rsid w:val="00AC0E68"/>
    <w:rsid w:val="00AC23BD"/>
    <w:rsid w:val="00AC2A4F"/>
    <w:rsid w:val="00AC3861"/>
    <w:rsid w:val="00AC3E1D"/>
    <w:rsid w:val="00AC490B"/>
    <w:rsid w:val="00AC4E1A"/>
    <w:rsid w:val="00AC5B00"/>
    <w:rsid w:val="00AC7A1C"/>
    <w:rsid w:val="00AD1427"/>
    <w:rsid w:val="00AD1B6B"/>
    <w:rsid w:val="00AD1BC5"/>
    <w:rsid w:val="00AD2B01"/>
    <w:rsid w:val="00AD2F1B"/>
    <w:rsid w:val="00AD4B92"/>
    <w:rsid w:val="00AD50BC"/>
    <w:rsid w:val="00AD5EBE"/>
    <w:rsid w:val="00AD6922"/>
    <w:rsid w:val="00AD7033"/>
    <w:rsid w:val="00AD79D4"/>
    <w:rsid w:val="00AE0519"/>
    <w:rsid w:val="00AE138D"/>
    <w:rsid w:val="00AE15F1"/>
    <w:rsid w:val="00AE211D"/>
    <w:rsid w:val="00AE3EB0"/>
    <w:rsid w:val="00AE50F5"/>
    <w:rsid w:val="00AE51CB"/>
    <w:rsid w:val="00AF210C"/>
    <w:rsid w:val="00AF317B"/>
    <w:rsid w:val="00AF5A56"/>
    <w:rsid w:val="00AF7CF5"/>
    <w:rsid w:val="00B03773"/>
    <w:rsid w:val="00B04F0B"/>
    <w:rsid w:val="00B05413"/>
    <w:rsid w:val="00B0592A"/>
    <w:rsid w:val="00B100C6"/>
    <w:rsid w:val="00B1146B"/>
    <w:rsid w:val="00B1261D"/>
    <w:rsid w:val="00B1280E"/>
    <w:rsid w:val="00B12901"/>
    <w:rsid w:val="00B136A7"/>
    <w:rsid w:val="00B14C43"/>
    <w:rsid w:val="00B14E0C"/>
    <w:rsid w:val="00B15101"/>
    <w:rsid w:val="00B16E4F"/>
    <w:rsid w:val="00B179A3"/>
    <w:rsid w:val="00B203C9"/>
    <w:rsid w:val="00B2464F"/>
    <w:rsid w:val="00B2793D"/>
    <w:rsid w:val="00B27EC8"/>
    <w:rsid w:val="00B301E6"/>
    <w:rsid w:val="00B334D8"/>
    <w:rsid w:val="00B40A62"/>
    <w:rsid w:val="00B40D77"/>
    <w:rsid w:val="00B41A4E"/>
    <w:rsid w:val="00B45AC6"/>
    <w:rsid w:val="00B46CA3"/>
    <w:rsid w:val="00B5309E"/>
    <w:rsid w:val="00B53ADF"/>
    <w:rsid w:val="00B542BE"/>
    <w:rsid w:val="00B54E20"/>
    <w:rsid w:val="00B5534A"/>
    <w:rsid w:val="00B5604C"/>
    <w:rsid w:val="00B57221"/>
    <w:rsid w:val="00B60171"/>
    <w:rsid w:val="00B603CE"/>
    <w:rsid w:val="00B60C82"/>
    <w:rsid w:val="00B612D7"/>
    <w:rsid w:val="00B6589C"/>
    <w:rsid w:val="00B71B8E"/>
    <w:rsid w:val="00B726DA"/>
    <w:rsid w:val="00B72E57"/>
    <w:rsid w:val="00B776F8"/>
    <w:rsid w:val="00B80783"/>
    <w:rsid w:val="00B82C60"/>
    <w:rsid w:val="00B85347"/>
    <w:rsid w:val="00B86498"/>
    <w:rsid w:val="00B8689F"/>
    <w:rsid w:val="00B87958"/>
    <w:rsid w:val="00B90E45"/>
    <w:rsid w:val="00B91EF3"/>
    <w:rsid w:val="00B9235C"/>
    <w:rsid w:val="00B924E9"/>
    <w:rsid w:val="00B93516"/>
    <w:rsid w:val="00B94336"/>
    <w:rsid w:val="00B95192"/>
    <w:rsid w:val="00B976D8"/>
    <w:rsid w:val="00BA0117"/>
    <w:rsid w:val="00BA0384"/>
    <w:rsid w:val="00BA0816"/>
    <w:rsid w:val="00BA2576"/>
    <w:rsid w:val="00BA3136"/>
    <w:rsid w:val="00BA6519"/>
    <w:rsid w:val="00BA74ED"/>
    <w:rsid w:val="00BB1BF3"/>
    <w:rsid w:val="00BB5333"/>
    <w:rsid w:val="00BB7739"/>
    <w:rsid w:val="00BC11CF"/>
    <w:rsid w:val="00BC205A"/>
    <w:rsid w:val="00BC7733"/>
    <w:rsid w:val="00BD1D23"/>
    <w:rsid w:val="00BD3144"/>
    <w:rsid w:val="00BD32F6"/>
    <w:rsid w:val="00BD47B0"/>
    <w:rsid w:val="00BD4C27"/>
    <w:rsid w:val="00BD71F8"/>
    <w:rsid w:val="00BD7F98"/>
    <w:rsid w:val="00BE0EC0"/>
    <w:rsid w:val="00BE1EB3"/>
    <w:rsid w:val="00BE4891"/>
    <w:rsid w:val="00BE4D0D"/>
    <w:rsid w:val="00BE4D48"/>
    <w:rsid w:val="00BE4ED2"/>
    <w:rsid w:val="00BE5C6D"/>
    <w:rsid w:val="00BE5FE3"/>
    <w:rsid w:val="00BE6B31"/>
    <w:rsid w:val="00BE736D"/>
    <w:rsid w:val="00BE75B8"/>
    <w:rsid w:val="00BF0DFD"/>
    <w:rsid w:val="00BF1B19"/>
    <w:rsid w:val="00BF20A8"/>
    <w:rsid w:val="00BF29E1"/>
    <w:rsid w:val="00BF4297"/>
    <w:rsid w:val="00BF4D09"/>
    <w:rsid w:val="00BF6DC3"/>
    <w:rsid w:val="00C00FB4"/>
    <w:rsid w:val="00C02A97"/>
    <w:rsid w:val="00C0325C"/>
    <w:rsid w:val="00C0413F"/>
    <w:rsid w:val="00C04FE5"/>
    <w:rsid w:val="00C05944"/>
    <w:rsid w:val="00C06948"/>
    <w:rsid w:val="00C072B3"/>
    <w:rsid w:val="00C07A66"/>
    <w:rsid w:val="00C106C6"/>
    <w:rsid w:val="00C124A6"/>
    <w:rsid w:val="00C13267"/>
    <w:rsid w:val="00C143F4"/>
    <w:rsid w:val="00C1727B"/>
    <w:rsid w:val="00C17942"/>
    <w:rsid w:val="00C2085C"/>
    <w:rsid w:val="00C217D8"/>
    <w:rsid w:val="00C24E6A"/>
    <w:rsid w:val="00C251E8"/>
    <w:rsid w:val="00C30523"/>
    <w:rsid w:val="00C309FF"/>
    <w:rsid w:val="00C31FD5"/>
    <w:rsid w:val="00C32E5A"/>
    <w:rsid w:val="00C34DC5"/>
    <w:rsid w:val="00C40A84"/>
    <w:rsid w:val="00C41C49"/>
    <w:rsid w:val="00C423C1"/>
    <w:rsid w:val="00C445EE"/>
    <w:rsid w:val="00C44D93"/>
    <w:rsid w:val="00C45D62"/>
    <w:rsid w:val="00C46DFE"/>
    <w:rsid w:val="00C4736F"/>
    <w:rsid w:val="00C50A2F"/>
    <w:rsid w:val="00C53B00"/>
    <w:rsid w:val="00C54EC2"/>
    <w:rsid w:val="00C564E5"/>
    <w:rsid w:val="00C56D50"/>
    <w:rsid w:val="00C60966"/>
    <w:rsid w:val="00C61E18"/>
    <w:rsid w:val="00C63AB2"/>
    <w:rsid w:val="00C65071"/>
    <w:rsid w:val="00C6671B"/>
    <w:rsid w:val="00C66FCC"/>
    <w:rsid w:val="00C6716E"/>
    <w:rsid w:val="00C70139"/>
    <w:rsid w:val="00C707FB"/>
    <w:rsid w:val="00C7158F"/>
    <w:rsid w:val="00C73A76"/>
    <w:rsid w:val="00C7465F"/>
    <w:rsid w:val="00C751EA"/>
    <w:rsid w:val="00C75A91"/>
    <w:rsid w:val="00C75AFF"/>
    <w:rsid w:val="00C75F76"/>
    <w:rsid w:val="00C843D1"/>
    <w:rsid w:val="00C846FC"/>
    <w:rsid w:val="00C855EB"/>
    <w:rsid w:val="00C85706"/>
    <w:rsid w:val="00C865D5"/>
    <w:rsid w:val="00C86D63"/>
    <w:rsid w:val="00C902C5"/>
    <w:rsid w:val="00C9036E"/>
    <w:rsid w:val="00C904D9"/>
    <w:rsid w:val="00C910EA"/>
    <w:rsid w:val="00C919C3"/>
    <w:rsid w:val="00C9296D"/>
    <w:rsid w:val="00C936EB"/>
    <w:rsid w:val="00C93875"/>
    <w:rsid w:val="00C93AB7"/>
    <w:rsid w:val="00C9409A"/>
    <w:rsid w:val="00C95756"/>
    <w:rsid w:val="00C96706"/>
    <w:rsid w:val="00C96CA7"/>
    <w:rsid w:val="00CA0992"/>
    <w:rsid w:val="00CA0CC5"/>
    <w:rsid w:val="00CA3CF3"/>
    <w:rsid w:val="00CA5118"/>
    <w:rsid w:val="00CA5350"/>
    <w:rsid w:val="00CB2C0E"/>
    <w:rsid w:val="00CB5C85"/>
    <w:rsid w:val="00CB6B11"/>
    <w:rsid w:val="00CB707B"/>
    <w:rsid w:val="00CB7DF4"/>
    <w:rsid w:val="00CB7F94"/>
    <w:rsid w:val="00CC284D"/>
    <w:rsid w:val="00CC2B93"/>
    <w:rsid w:val="00CC4AA8"/>
    <w:rsid w:val="00CC6BEA"/>
    <w:rsid w:val="00CC705F"/>
    <w:rsid w:val="00CD1F69"/>
    <w:rsid w:val="00CD25E3"/>
    <w:rsid w:val="00CD481A"/>
    <w:rsid w:val="00CD4DCE"/>
    <w:rsid w:val="00CD4F07"/>
    <w:rsid w:val="00CD6CDA"/>
    <w:rsid w:val="00CD7B66"/>
    <w:rsid w:val="00CD7FD3"/>
    <w:rsid w:val="00CE0650"/>
    <w:rsid w:val="00CE1C0E"/>
    <w:rsid w:val="00CE2A49"/>
    <w:rsid w:val="00CE3616"/>
    <w:rsid w:val="00CE58C8"/>
    <w:rsid w:val="00CE603E"/>
    <w:rsid w:val="00CE683B"/>
    <w:rsid w:val="00CF2BB5"/>
    <w:rsid w:val="00CF6CAA"/>
    <w:rsid w:val="00D00B54"/>
    <w:rsid w:val="00D00BFE"/>
    <w:rsid w:val="00D016D9"/>
    <w:rsid w:val="00D01D4C"/>
    <w:rsid w:val="00D05D8F"/>
    <w:rsid w:val="00D062C5"/>
    <w:rsid w:val="00D07139"/>
    <w:rsid w:val="00D10C76"/>
    <w:rsid w:val="00D12839"/>
    <w:rsid w:val="00D136AF"/>
    <w:rsid w:val="00D14A95"/>
    <w:rsid w:val="00D1644D"/>
    <w:rsid w:val="00D16D20"/>
    <w:rsid w:val="00D179E6"/>
    <w:rsid w:val="00D202F9"/>
    <w:rsid w:val="00D23D02"/>
    <w:rsid w:val="00D25EB9"/>
    <w:rsid w:val="00D264FD"/>
    <w:rsid w:val="00D27714"/>
    <w:rsid w:val="00D27D1E"/>
    <w:rsid w:val="00D30120"/>
    <w:rsid w:val="00D30B9B"/>
    <w:rsid w:val="00D3234E"/>
    <w:rsid w:val="00D32630"/>
    <w:rsid w:val="00D34253"/>
    <w:rsid w:val="00D36C69"/>
    <w:rsid w:val="00D42708"/>
    <w:rsid w:val="00D429D6"/>
    <w:rsid w:val="00D44252"/>
    <w:rsid w:val="00D45148"/>
    <w:rsid w:val="00D45B86"/>
    <w:rsid w:val="00D46602"/>
    <w:rsid w:val="00D47E2C"/>
    <w:rsid w:val="00D50B0C"/>
    <w:rsid w:val="00D50D25"/>
    <w:rsid w:val="00D51AEF"/>
    <w:rsid w:val="00D54573"/>
    <w:rsid w:val="00D55423"/>
    <w:rsid w:val="00D55A9B"/>
    <w:rsid w:val="00D56BBF"/>
    <w:rsid w:val="00D576DB"/>
    <w:rsid w:val="00D5799C"/>
    <w:rsid w:val="00D600C4"/>
    <w:rsid w:val="00D60FAF"/>
    <w:rsid w:val="00D617EE"/>
    <w:rsid w:val="00D61997"/>
    <w:rsid w:val="00D622E7"/>
    <w:rsid w:val="00D62B2B"/>
    <w:rsid w:val="00D62DF2"/>
    <w:rsid w:val="00D64061"/>
    <w:rsid w:val="00D6430C"/>
    <w:rsid w:val="00D66372"/>
    <w:rsid w:val="00D66A69"/>
    <w:rsid w:val="00D66CE5"/>
    <w:rsid w:val="00D7017C"/>
    <w:rsid w:val="00D70F4C"/>
    <w:rsid w:val="00D710DB"/>
    <w:rsid w:val="00D77C81"/>
    <w:rsid w:val="00D80A2C"/>
    <w:rsid w:val="00D81535"/>
    <w:rsid w:val="00D83C3B"/>
    <w:rsid w:val="00D83C8E"/>
    <w:rsid w:val="00D8403C"/>
    <w:rsid w:val="00D84E1D"/>
    <w:rsid w:val="00D85FDE"/>
    <w:rsid w:val="00D86893"/>
    <w:rsid w:val="00D86A6E"/>
    <w:rsid w:val="00D87591"/>
    <w:rsid w:val="00D91068"/>
    <w:rsid w:val="00D92476"/>
    <w:rsid w:val="00D924C9"/>
    <w:rsid w:val="00D938A5"/>
    <w:rsid w:val="00D9408A"/>
    <w:rsid w:val="00D96C1E"/>
    <w:rsid w:val="00D97760"/>
    <w:rsid w:val="00D9799E"/>
    <w:rsid w:val="00DA0C1D"/>
    <w:rsid w:val="00DA2250"/>
    <w:rsid w:val="00DA5640"/>
    <w:rsid w:val="00DA737C"/>
    <w:rsid w:val="00DA7F18"/>
    <w:rsid w:val="00DB22F6"/>
    <w:rsid w:val="00DB267D"/>
    <w:rsid w:val="00DB2B5E"/>
    <w:rsid w:val="00DB2B7E"/>
    <w:rsid w:val="00DB53CB"/>
    <w:rsid w:val="00DC07D3"/>
    <w:rsid w:val="00DC10CF"/>
    <w:rsid w:val="00DC1A41"/>
    <w:rsid w:val="00DC3077"/>
    <w:rsid w:val="00DC496C"/>
    <w:rsid w:val="00DC6047"/>
    <w:rsid w:val="00DC63C9"/>
    <w:rsid w:val="00DC7851"/>
    <w:rsid w:val="00DC7E6C"/>
    <w:rsid w:val="00DD113E"/>
    <w:rsid w:val="00DD27C4"/>
    <w:rsid w:val="00DD5833"/>
    <w:rsid w:val="00DD5EFB"/>
    <w:rsid w:val="00DD7111"/>
    <w:rsid w:val="00DE1498"/>
    <w:rsid w:val="00DE196D"/>
    <w:rsid w:val="00DE2D34"/>
    <w:rsid w:val="00DE45CA"/>
    <w:rsid w:val="00DE680B"/>
    <w:rsid w:val="00DE7029"/>
    <w:rsid w:val="00DE754E"/>
    <w:rsid w:val="00DF1165"/>
    <w:rsid w:val="00DF12F2"/>
    <w:rsid w:val="00DF2AE4"/>
    <w:rsid w:val="00DF48C8"/>
    <w:rsid w:val="00DF6D07"/>
    <w:rsid w:val="00DF72E6"/>
    <w:rsid w:val="00DF76AD"/>
    <w:rsid w:val="00E03CAE"/>
    <w:rsid w:val="00E03EAF"/>
    <w:rsid w:val="00E04BCA"/>
    <w:rsid w:val="00E055E6"/>
    <w:rsid w:val="00E10B6B"/>
    <w:rsid w:val="00E12B45"/>
    <w:rsid w:val="00E13846"/>
    <w:rsid w:val="00E13BD1"/>
    <w:rsid w:val="00E154EF"/>
    <w:rsid w:val="00E155AE"/>
    <w:rsid w:val="00E15C72"/>
    <w:rsid w:val="00E16513"/>
    <w:rsid w:val="00E21742"/>
    <w:rsid w:val="00E26BD0"/>
    <w:rsid w:val="00E26DFF"/>
    <w:rsid w:val="00E30811"/>
    <w:rsid w:val="00E31F2E"/>
    <w:rsid w:val="00E32A1C"/>
    <w:rsid w:val="00E3758D"/>
    <w:rsid w:val="00E37DAD"/>
    <w:rsid w:val="00E42041"/>
    <w:rsid w:val="00E42709"/>
    <w:rsid w:val="00E44CB3"/>
    <w:rsid w:val="00E47EDF"/>
    <w:rsid w:val="00E50D44"/>
    <w:rsid w:val="00E522C4"/>
    <w:rsid w:val="00E52677"/>
    <w:rsid w:val="00E53629"/>
    <w:rsid w:val="00E53E8E"/>
    <w:rsid w:val="00E55B59"/>
    <w:rsid w:val="00E60032"/>
    <w:rsid w:val="00E60997"/>
    <w:rsid w:val="00E61D42"/>
    <w:rsid w:val="00E67203"/>
    <w:rsid w:val="00E6757B"/>
    <w:rsid w:val="00E675F0"/>
    <w:rsid w:val="00E6783C"/>
    <w:rsid w:val="00E67DB1"/>
    <w:rsid w:val="00E704E7"/>
    <w:rsid w:val="00E72B46"/>
    <w:rsid w:val="00E73939"/>
    <w:rsid w:val="00E74330"/>
    <w:rsid w:val="00E74440"/>
    <w:rsid w:val="00E74B46"/>
    <w:rsid w:val="00E74C0A"/>
    <w:rsid w:val="00E75A7D"/>
    <w:rsid w:val="00E7623C"/>
    <w:rsid w:val="00E8221C"/>
    <w:rsid w:val="00E82913"/>
    <w:rsid w:val="00E8425D"/>
    <w:rsid w:val="00E86186"/>
    <w:rsid w:val="00E86AEA"/>
    <w:rsid w:val="00E86E1C"/>
    <w:rsid w:val="00E90842"/>
    <w:rsid w:val="00E93416"/>
    <w:rsid w:val="00E9433F"/>
    <w:rsid w:val="00E95DF7"/>
    <w:rsid w:val="00E96633"/>
    <w:rsid w:val="00EA05D7"/>
    <w:rsid w:val="00EA28A9"/>
    <w:rsid w:val="00EA6EF8"/>
    <w:rsid w:val="00EA7FF9"/>
    <w:rsid w:val="00EB0996"/>
    <w:rsid w:val="00EB16BA"/>
    <w:rsid w:val="00EB18C7"/>
    <w:rsid w:val="00EB4796"/>
    <w:rsid w:val="00EB4A50"/>
    <w:rsid w:val="00EB4E0C"/>
    <w:rsid w:val="00EB5ABC"/>
    <w:rsid w:val="00EB5DB1"/>
    <w:rsid w:val="00EB6CA5"/>
    <w:rsid w:val="00EC0C68"/>
    <w:rsid w:val="00EC2578"/>
    <w:rsid w:val="00EC26E0"/>
    <w:rsid w:val="00EC291F"/>
    <w:rsid w:val="00EC2F44"/>
    <w:rsid w:val="00EC3390"/>
    <w:rsid w:val="00EC5608"/>
    <w:rsid w:val="00EC7E39"/>
    <w:rsid w:val="00ED0718"/>
    <w:rsid w:val="00ED1438"/>
    <w:rsid w:val="00ED3603"/>
    <w:rsid w:val="00ED434F"/>
    <w:rsid w:val="00ED5B06"/>
    <w:rsid w:val="00ED69C4"/>
    <w:rsid w:val="00EE0C29"/>
    <w:rsid w:val="00EE0CBA"/>
    <w:rsid w:val="00EE18A4"/>
    <w:rsid w:val="00EE1F11"/>
    <w:rsid w:val="00EE295E"/>
    <w:rsid w:val="00EE3849"/>
    <w:rsid w:val="00EE3CED"/>
    <w:rsid w:val="00EE3D90"/>
    <w:rsid w:val="00EE5A69"/>
    <w:rsid w:val="00EE6A22"/>
    <w:rsid w:val="00EE6AAB"/>
    <w:rsid w:val="00EE7459"/>
    <w:rsid w:val="00EE7B90"/>
    <w:rsid w:val="00EF27B2"/>
    <w:rsid w:val="00EF3FFA"/>
    <w:rsid w:val="00EF44AE"/>
    <w:rsid w:val="00EF4D9F"/>
    <w:rsid w:val="00EF535A"/>
    <w:rsid w:val="00EF53C7"/>
    <w:rsid w:val="00EF7F5D"/>
    <w:rsid w:val="00F004AB"/>
    <w:rsid w:val="00F00EE9"/>
    <w:rsid w:val="00F052A2"/>
    <w:rsid w:val="00F07A10"/>
    <w:rsid w:val="00F10092"/>
    <w:rsid w:val="00F13024"/>
    <w:rsid w:val="00F13293"/>
    <w:rsid w:val="00F13A69"/>
    <w:rsid w:val="00F16AA4"/>
    <w:rsid w:val="00F21F44"/>
    <w:rsid w:val="00F2421F"/>
    <w:rsid w:val="00F27E85"/>
    <w:rsid w:val="00F30875"/>
    <w:rsid w:val="00F314ED"/>
    <w:rsid w:val="00F3404D"/>
    <w:rsid w:val="00F353AE"/>
    <w:rsid w:val="00F35BA6"/>
    <w:rsid w:val="00F37847"/>
    <w:rsid w:val="00F41E03"/>
    <w:rsid w:val="00F435E1"/>
    <w:rsid w:val="00F4381F"/>
    <w:rsid w:val="00F43EB4"/>
    <w:rsid w:val="00F4577B"/>
    <w:rsid w:val="00F458A6"/>
    <w:rsid w:val="00F47151"/>
    <w:rsid w:val="00F527EA"/>
    <w:rsid w:val="00F53423"/>
    <w:rsid w:val="00F5442B"/>
    <w:rsid w:val="00F55D81"/>
    <w:rsid w:val="00F56186"/>
    <w:rsid w:val="00F57D51"/>
    <w:rsid w:val="00F57F15"/>
    <w:rsid w:val="00F57F29"/>
    <w:rsid w:val="00F606E2"/>
    <w:rsid w:val="00F60B01"/>
    <w:rsid w:val="00F67240"/>
    <w:rsid w:val="00F70827"/>
    <w:rsid w:val="00F70D90"/>
    <w:rsid w:val="00F7107C"/>
    <w:rsid w:val="00F711DF"/>
    <w:rsid w:val="00F71A87"/>
    <w:rsid w:val="00F74C56"/>
    <w:rsid w:val="00F775B4"/>
    <w:rsid w:val="00F803B4"/>
    <w:rsid w:val="00F808C4"/>
    <w:rsid w:val="00F82FE6"/>
    <w:rsid w:val="00F90157"/>
    <w:rsid w:val="00F935EA"/>
    <w:rsid w:val="00F94F19"/>
    <w:rsid w:val="00F9741A"/>
    <w:rsid w:val="00FA0ED2"/>
    <w:rsid w:val="00FA4421"/>
    <w:rsid w:val="00FA52AD"/>
    <w:rsid w:val="00FA52B8"/>
    <w:rsid w:val="00FB00E9"/>
    <w:rsid w:val="00FB0388"/>
    <w:rsid w:val="00FB10FE"/>
    <w:rsid w:val="00FB17CC"/>
    <w:rsid w:val="00FB7194"/>
    <w:rsid w:val="00FB7351"/>
    <w:rsid w:val="00FC0111"/>
    <w:rsid w:val="00FC29BC"/>
    <w:rsid w:val="00FC41A9"/>
    <w:rsid w:val="00FC7257"/>
    <w:rsid w:val="00FD0791"/>
    <w:rsid w:val="00FD1191"/>
    <w:rsid w:val="00FD15D6"/>
    <w:rsid w:val="00FD2409"/>
    <w:rsid w:val="00FD3B62"/>
    <w:rsid w:val="00FD4932"/>
    <w:rsid w:val="00FD7200"/>
    <w:rsid w:val="00FE0777"/>
    <w:rsid w:val="00FE07E0"/>
    <w:rsid w:val="00FE24D8"/>
    <w:rsid w:val="00FE3812"/>
    <w:rsid w:val="00FE398B"/>
    <w:rsid w:val="00FE3DD3"/>
    <w:rsid w:val="00FE417B"/>
    <w:rsid w:val="00FE560D"/>
    <w:rsid w:val="00FE5F68"/>
    <w:rsid w:val="00FE732C"/>
    <w:rsid w:val="00FE7F75"/>
    <w:rsid w:val="00FF01CD"/>
    <w:rsid w:val="00FF0ECF"/>
    <w:rsid w:val="00FF7C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C027"/>
  <w15:chartTrackingRefBased/>
  <w15:docId w15:val="{6529C5BD-3A50-4642-92A1-B489B1FE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24DB"/>
  </w:style>
  <w:style w:type="paragraph" w:styleId="Titolo1">
    <w:name w:val="heading 1"/>
    <w:basedOn w:val="Normale"/>
    <w:next w:val="Normale"/>
    <w:link w:val="Titolo1Carattere"/>
    <w:qFormat/>
    <w:rsid w:val="00DC78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nhideWhenUsed/>
    <w:qFormat/>
    <w:rsid w:val="00DC78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C785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C785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C785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C785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C785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C785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C785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C785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DC785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C785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C785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C785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C785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C785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C785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C7851"/>
    <w:rPr>
      <w:rFonts w:eastAsiaTheme="majorEastAsia" w:cstheme="majorBidi"/>
      <w:color w:val="272727" w:themeColor="text1" w:themeTint="D8"/>
    </w:rPr>
  </w:style>
  <w:style w:type="paragraph" w:styleId="Titolo">
    <w:name w:val="Title"/>
    <w:basedOn w:val="Normale"/>
    <w:next w:val="Normale"/>
    <w:link w:val="TitoloCarattere"/>
    <w:uiPriority w:val="10"/>
    <w:qFormat/>
    <w:rsid w:val="00DC7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C785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C785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C785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C785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C7851"/>
    <w:rPr>
      <w:i/>
      <w:iCs/>
      <w:color w:val="404040" w:themeColor="text1" w:themeTint="BF"/>
    </w:rPr>
  </w:style>
  <w:style w:type="paragraph" w:styleId="Paragrafoelenco">
    <w:name w:val="List Paragraph"/>
    <w:basedOn w:val="Normale"/>
    <w:uiPriority w:val="34"/>
    <w:qFormat/>
    <w:rsid w:val="00DC7851"/>
    <w:pPr>
      <w:ind w:left="720"/>
      <w:contextualSpacing/>
    </w:pPr>
  </w:style>
  <w:style w:type="character" w:styleId="Enfasiintensa">
    <w:name w:val="Intense Emphasis"/>
    <w:basedOn w:val="Carpredefinitoparagrafo"/>
    <w:uiPriority w:val="21"/>
    <w:qFormat/>
    <w:rsid w:val="00DC7851"/>
    <w:rPr>
      <w:i/>
      <w:iCs/>
      <w:color w:val="2F5496" w:themeColor="accent1" w:themeShade="BF"/>
    </w:rPr>
  </w:style>
  <w:style w:type="paragraph" w:styleId="Citazioneintensa">
    <w:name w:val="Intense Quote"/>
    <w:basedOn w:val="Normale"/>
    <w:next w:val="Normale"/>
    <w:link w:val="CitazioneintensaCarattere"/>
    <w:uiPriority w:val="30"/>
    <w:qFormat/>
    <w:rsid w:val="00DC7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C7851"/>
    <w:rPr>
      <w:i/>
      <w:iCs/>
      <w:color w:val="2F5496" w:themeColor="accent1" w:themeShade="BF"/>
    </w:rPr>
  </w:style>
  <w:style w:type="character" w:styleId="Riferimentointenso">
    <w:name w:val="Intense Reference"/>
    <w:basedOn w:val="Carpredefinitoparagrafo"/>
    <w:uiPriority w:val="32"/>
    <w:qFormat/>
    <w:rsid w:val="00DC7851"/>
    <w:rPr>
      <w:b/>
      <w:bCs/>
      <w:smallCaps/>
      <w:color w:val="2F5496" w:themeColor="accent1" w:themeShade="BF"/>
      <w:spacing w:val="5"/>
    </w:rPr>
  </w:style>
  <w:style w:type="character" w:styleId="Rimandocommento">
    <w:name w:val="annotation reference"/>
    <w:basedOn w:val="Carpredefinitoparagrafo"/>
    <w:uiPriority w:val="99"/>
    <w:semiHidden/>
    <w:unhideWhenUsed/>
    <w:rsid w:val="0041635C"/>
    <w:rPr>
      <w:sz w:val="16"/>
      <w:szCs w:val="16"/>
    </w:rPr>
  </w:style>
  <w:style w:type="paragraph" w:styleId="Testocommento">
    <w:name w:val="annotation text"/>
    <w:basedOn w:val="Normale"/>
    <w:link w:val="TestocommentoCarattere"/>
    <w:uiPriority w:val="99"/>
    <w:unhideWhenUsed/>
    <w:rsid w:val="0041635C"/>
    <w:pPr>
      <w:spacing w:line="240" w:lineRule="auto"/>
    </w:pPr>
    <w:rPr>
      <w:sz w:val="20"/>
      <w:szCs w:val="20"/>
    </w:rPr>
  </w:style>
  <w:style w:type="character" w:customStyle="1" w:styleId="TestocommentoCarattere">
    <w:name w:val="Testo commento Carattere"/>
    <w:basedOn w:val="Carpredefinitoparagrafo"/>
    <w:link w:val="Testocommento"/>
    <w:uiPriority w:val="99"/>
    <w:rsid w:val="0041635C"/>
    <w:rPr>
      <w:sz w:val="20"/>
      <w:szCs w:val="20"/>
    </w:rPr>
  </w:style>
  <w:style w:type="paragraph" w:styleId="Soggettocommento">
    <w:name w:val="annotation subject"/>
    <w:basedOn w:val="Testocommento"/>
    <w:next w:val="Testocommento"/>
    <w:link w:val="SoggettocommentoCarattere"/>
    <w:uiPriority w:val="99"/>
    <w:semiHidden/>
    <w:unhideWhenUsed/>
    <w:rsid w:val="0041635C"/>
    <w:rPr>
      <w:b/>
      <w:bCs/>
    </w:rPr>
  </w:style>
  <w:style w:type="character" w:customStyle="1" w:styleId="SoggettocommentoCarattere">
    <w:name w:val="Soggetto commento Carattere"/>
    <w:basedOn w:val="TestocommentoCarattere"/>
    <w:link w:val="Soggettocommento"/>
    <w:uiPriority w:val="99"/>
    <w:semiHidden/>
    <w:rsid w:val="0041635C"/>
    <w:rPr>
      <w:b/>
      <w:bCs/>
      <w:sz w:val="20"/>
      <w:szCs w:val="20"/>
    </w:rPr>
  </w:style>
  <w:style w:type="paragraph" w:styleId="Revisione">
    <w:name w:val="Revision"/>
    <w:hidden/>
    <w:uiPriority w:val="99"/>
    <w:semiHidden/>
    <w:rsid w:val="001613D8"/>
    <w:pPr>
      <w:spacing w:after="0" w:line="240" w:lineRule="auto"/>
    </w:pPr>
  </w:style>
  <w:style w:type="paragraph" w:styleId="Intestazione">
    <w:name w:val="header"/>
    <w:basedOn w:val="Normale"/>
    <w:link w:val="IntestazioneCarattere"/>
    <w:uiPriority w:val="99"/>
    <w:unhideWhenUsed/>
    <w:rsid w:val="003C4F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C4F43"/>
  </w:style>
  <w:style w:type="paragraph" w:styleId="Pidipagina">
    <w:name w:val="footer"/>
    <w:basedOn w:val="Normale"/>
    <w:link w:val="PidipaginaCarattere"/>
    <w:uiPriority w:val="99"/>
    <w:unhideWhenUsed/>
    <w:rsid w:val="003C4F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C4F43"/>
  </w:style>
  <w:style w:type="paragraph" w:styleId="Titolosommario">
    <w:name w:val="TOC Heading"/>
    <w:basedOn w:val="Titolo1"/>
    <w:next w:val="Normale"/>
    <w:uiPriority w:val="39"/>
    <w:unhideWhenUsed/>
    <w:qFormat/>
    <w:rsid w:val="00A9733E"/>
    <w:pPr>
      <w:spacing w:before="240" w:after="0"/>
      <w:outlineLvl w:val="9"/>
    </w:pPr>
    <w:rPr>
      <w:kern w:val="0"/>
      <w:sz w:val="32"/>
      <w:szCs w:val="32"/>
      <w:lang w:eastAsia="it-IT"/>
      <w14:ligatures w14:val="none"/>
    </w:rPr>
  </w:style>
  <w:style w:type="paragraph" w:styleId="Sommario1">
    <w:name w:val="toc 1"/>
    <w:basedOn w:val="Normale"/>
    <w:next w:val="Normale"/>
    <w:autoRedefine/>
    <w:uiPriority w:val="39"/>
    <w:unhideWhenUsed/>
    <w:rsid w:val="00A9733E"/>
    <w:pPr>
      <w:spacing w:after="100"/>
    </w:pPr>
  </w:style>
  <w:style w:type="paragraph" w:styleId="Sommario2">
    <w:name w:val="toc 2"/>
    <w:basedOn w:val="Normale"/>
    <w:next w:val="Normale"/>
    <w:autoRedefine/>
    <w:uiPriority w:val="39"/>
    <w:unhideWhenUsed/>
    <w:rsid w:val="00292467"/>
    <w:pPr>
      <w:tabs>
        <w:tab w:val="left" w:pos="720"/>
        <w:tab w:val="right" w:leader="dot" w:pos="9628"/>
      </w:tabs>
      <w:spacing w:after="100"/>
      <w:ind w:left="220"/>
    </w:pPr>
  </w:style>
  <w:style w:type="character" w:styleId="Collegamentoipertestuale">
    <w:name w:val="Hyperlink"/>
    <w:basedOn w:val="Carpredefinitoparagrafo"/>
    <w:uiPriority w:val="99"/>
    <w:unhideWhenUsed/>
    <w:rsid w:val="00A9733E"/>
    <w:rPr>
      <w:color w:val="0563C1" w:themeColor="hyperlink"/>
      <w:u w:val="single"/>
    </w:rPr>
  </w:style>
  <w:style w:type="paragraph" w:styleId="Nessunaspaziatura">
    <w:name w:val="No Spacing"/>
    <w:uiPriority w:val="1"/>
    <w:qFormat/>
    <w:rsid w:val="006E6FF3"/>
    <w:pPr>
      <w:spacing w:after="0" w:line="240" w:lineRule="auto"/>
    </w:pPr>
  </w:style>
  <w:style w:type="paragraph" w:styleId="NormaleWeb">
    <w:name w:val="Normal (Web)"/>
    <w:basedOn w:val="Normale"/>
    <w:uiPriority w:val="99"/>
    <w:unhideWhenUsed/>
    <w:rsid w:val="00317E7F"/>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317E7F"/>
    <w:rPr>
      <w:b/>
      <w:bCs/>
    </w:rPr>
  </w:style>
  <w:style w:type="paragraph" w:styleId="Corpotesto">
    <w:name w:val="Body Text"/>
    <w:basedOn w:val="Normale"/>
    <w:link w:val="CorpotestoCarattere"/>
    <w:uiPriority w:val="1"/>
    <w:qFormat/>
    <w:rsid w:val="005B1720"/>
    <w:pPr>
      <w:widowControl w:val="0"/>
      <w:autoSpaceDE w:val="0"/>
      <w:autoSpaceDN w:val="0"/>
      <w:spacing w:after="0" w:line="240" w:lineRule="auto"/>
    </w:pPr>
    <w:rPr>
      <w:rFonts w:ascii="Tahoma" w:eastAsia="Tahoma" w:hAnsi="Tahoma" w:cs="Tahoma"/>
      <w:kern w:val="0"/>
      <w:sz w:val="18"/>
      <w:szCs w:val="18"/>
      <w:lang w:eastAsia="it-IT" w:bidi="it-IT"/>
      <w14:ligatures w14:val="none"/>
    </w:rPr>
  </w:style>
  <w:style w:type="character" w:customStyle="1" w:styleId="CorpotestoCarattere">
    <w:name w:val="Corpo testo Carattere"/>
    <w:basedOn w:val="Carpredefinitoparagrafo"/>
    <w:link w:val="Corpotesto"/>
    <w:uiPriority w:val="1"/>
    <w:rsid w:val="005B1720"/>
    <w:rPr>
      <w:rFonts w:ascii="Tahoma" w:eastAsia="Tahoma" w:hAnsi="Tahoma" w:cs="Tahoma"/>
      <w:kern w:val="0"/>
      <w:sz w:val="18"/>
      <w:szCs w:val="18"/>
      <w:lang w:eastAsia="it-IT" w:bidi="it-IT"/>
      <w14:ligatures w14:val="none"/>
    </w:rPr>
  </w:style>
  <w:style w:type="paragraph" w:customStyle="1" w:styleId="Elencopuntato">
    <w:name w:val="Elenco puntato"/>
    <w:basedOn w:val="Normale"/>
    <w:rsid w:val="009F0AEF"/>
    <w:pPr>
      <w:spacing w:after="0" w:line="240" w:lineRule="auto"/>
      <w:ind w:left="284"/>
      <w:jc w:val="both"/>
    </w:pPr>
    <w:rPr>
      <w:rFonts w:ascii="Arial" w:hAnsi="Arial" w:cs="Arial"/>
      <w:b/>
      <w:bCs/>
      <w:kern w:val="0"/>
      <w:lang w:eastAsia="it-IT"/>
      <w14:ligatures w14:val="none"/>
    </w:rPr>
  </w:style>
  <w:style w:type="paragraph" w:customStyle="1" w:styleId="StyleLatinTahomaComplexTahomaJustified">
    <w:name w:val="Style (Latin) Tahoma (Complex) Tahoma Justified"/>
    <w:basedOn w:val="Normale"/>
    <w:link w:val="StyleLatinTahomaComplexTahomaJustifiedCarattere"/>
    <w:uiPriority w:val="99"/>
    <w:qFormat/>
    <w:rsid w:val="002E5508"/>
    <w:pPr>
      <w:spacing w:after="120" w:line="300" w:lineRule="exact"/>
      <w:jc w:val="both"/>
    </w:pPr>
    <w:rPr>
      <w:rFonts w:ascii="Tahoma" w:eastAsia="Times New Roman" w:hAnsi="Tahoma" w:cs="Tahoma"/>
      <w:kern w:val="0"/>
      <w:sz w:val="20"/>
      <w:szCs w:val="24"/>
      <w14:ligatures w14:val="none"/>
    </w:rPr>
  </w:style>
  <w:style w:type="character" w:customStyle="1" w:styleId="StyleLatinTahomaComplexTahomaJustifiedCarattere">
    <w:name w:val="Style (Latin) Tahoma (Complex) Tahoma Justified Carattere"/>
    <w:basedOn w:val="Carpredefinitoparagrafo"/>
    <w:link w:val="StyleLatinTahomaComplexTahomaJustified"/>
    <w:uiPriority w:val="99"/>
    <w:qFormat/>
    <w:locked/>
    <w:rsid w:val="002E5508"/>
    <w:rPr>
      <w:rFonts w:ascii="Tahoma" w:eastAsia="Times New Roman" w:hAnsi="Tahoma" w:cs="Tahoma"/>
      <w:kern w:val="0"/>
      <w:sz w:val="20"/>
      <w:szCs w:val="24"/>
      <w14:ligatures w14:val="none"/>
    </w:rPr>
  </w:style>
  <w:style w:type="table" w:styleId="Grigliatabella">
    <w:name w:val="Table Grid"/>
    <w:basedOn w:val="Tabellanormale"/>
    <w:uiPriority w:val="39"/>
    <w:rsid w:val="009E1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Carpredefinitoparagrafo"/>
    <w:rsid w:val="002445F4"/>
  </w:style>
  <w:style w:type="character" w:styleId="Menzionenonrisolta">
    <w:name w:val="Unresolved Mention"/>
    <w:basedOn w:val="Carpredefinitoparagrafo"/>
    <w:uiPriority w:val="99"/>
    <w:semiHidden/>
    <w:unhideWhenUsed/>
    <w:rsid w:val="00311CFC"/>
    <w:rPr>
      <w:color w:val="605E5C"/>
      <w:shd w:val="clear" w:color="auto" w:fill="E1DFDD"/>
    </w:rPr>
  </w:style>
  <w:style w:type="character" w:styleId="Collegamentovisitato">
    <w:name w:val="FollowedHyperlink"/>
    <w:basedOn w:val="Carpredefinitoparagrafo"/>
    <w:uiPriority w:val="99"/>
    <w:semiHidden/>
    <w:unhideWhenUsed/>
    <w:rsid w:val="00311C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36329">
      <w:bodyDiv w:val="1"/>
      <w:marLeft w:val="0"/>
      <w:marRight w:val="0"/>
      <w:marTop w:val="0"/>
      <w:marBottom w:val="0"/>
      <w:divBdr>
        <w:top w:val="none" w:sz="0" w:space="0" w:color="auto"/>
        <w:left w:val="none" w:sz="0" w:space="0" w:color="auto"/>
        <w:bottom w:val="none" w:sz="0" w:space="0" w:color="auto"/>
        <w:right w:val="none" w:sz="0" w:space="0" w:color="auto"/>
      </w:divBdr>
      <w:divsChild>
        <w:div w:id="1882590532">
          <w:marLeft w:val="0"/>
          <w:marRight w:val="0"/>
          <w:marTop w:val="0"/>
          <w:marBottom w:val="0"/>
          <w:divBdr>
            <w:top w:val="none" w:sz="0" w:space="0" w:color="auto"/>
            <w:left w:val="none" w:sz="0" w:space="0" w:color="auto"/>
            <w:bottom w:val="none" w:sz="0" w:space="0" w:color="auto"/>
            <w:right w:val="none" w:sz="0" w:space="0" w:color="auto"/>
          </w:divBdr>
          <w:divsChild>
            <w:div w:id="1448739700">
              <w:marLeft w:val="0"/>
              <w:marRight w:val="0"/>
              <w:marTop w:val="0"/>
              <w:marBottom w:val="0"/>
              <w:divBdr>
                <w:top w:val="none" w:sz="0" w:space="0" w:color="auto"/>
                <w:left w:val="none" w:sz="0" w:space="0" w:color="auto"/>
                <w:bottom w:val="none" w:sz="0" w:space="0" w:color="auto"/>
                <w:right w:val="none" w:sz="0" w:space="0" w:color="auto"/>
              </w:divBdr>
              <w:divsChild>
                <w:div w:id="1329864231">
                  <w:marLeft w:val="0"/>
                  <w:marRight w:val="0"/>
                  <w:marTop w:val="0"/>
                  <w:marBottom w:val="0"/>
                  <w:divBdr>
                    <w:top w:val="none" w:sz="0" w:space="0" w:color="auto"/>
                    <w:left w:val="none" w:sz="0" w:space="0" w:color="auto"/>
                    <w:bottom w:val="none" w:sz="0" w:space="0" w:color="auto"/>
                    <w:right w:val="none" w:sz="0" w:space="0" w:color="auto"/>
                  </w:divBdr>
                  <w:divsChild>
                    <w:div w:id="77702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85362">
          <w:marLeft w:val="0"/>
          <w:marRight w:val="0"/>
          <w:marTop w:val="0"/>
          <w:marBottom w:val="0"/>
          <w:divBdr>
            <w:top w:val="none" w:sz="0" w:space="0" w:color="auto"/>
            <w:left w:val="none" w:sz="0" w:space="0" w:color="auto"/>
            <w:bottom w:val="none" w:sz="0" w:space="0" w:color="auto"/>
            <w:right w:val="none" w:sz="0" w:space="0" w:color="auto"/>
          </w:divBdr>
          <w:divsChild>
            <w:div w:id="783767001">
              <w:marLeft w:val="0"/>
              <w:marRight w:val="0"/>
              <w:marTop w:val="0"/>
              <w:marBottom w:val="0"/>
              <w:divBdr>
                <w:top w:val="none" w:sz="0" w:space="0" w:color="auto"/>
                <w:left w:val="none" w:sz="0" w:space="0" w:color="auto"/>
                <w:bottom w:val="none" w:sz="0" w:space="0" w:color="auto"/>
                <w:right w:val="none" w:sz="0" w:space="0" w:color="auto"/>
              </w:divBdr>
              <w:divsChild>
                <w:div w:id="1423454573">
                  <w:marLeft w:val="0"/>
                  <w:marRight w:val="0"/>
                  <w:marTop w:val="0"/>
                  <w:marBottom w:val="0"/>
                  <w:divBdr>
                    <w:top w:val="none" w:sz="0" w:space="0" w:color="auto"/>
                    <w:left w:val="none" w:sz="0" w:space="0" w:color="auto"/>
                    <w:bottom w:val="none" w:sz="0" w:space="0" w:color="auto"/>
                    <w:right w:val="none" w:sz="0" w:space="0" w:color="auto"/>
                  </w:divBdr>
                  <w:divsChild>
                    <w:div w:id="172151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2799">
      <w:bodyDiv w:val="1"/>
      <w:marLeft w:val="0"/>
      <w:marRight w:val="0"/>
      <w:marTop w:val="0"/>
      <w:marBottom w:val="0"/>
      <w:divBdr>
        <w:top w:val="none" w:sz="0" w:space="0" w:color="auto"/>
        <w:left w:val="none" w:sz="0" w:space="0" w:color="auto"/>
        <w:bottom w:val="none" w:sz="0" w:space="0" w:color="auto"/>
        <w:right w:val="none" w:sz="0" w:space="0" w:color="auto"/>
      </w:divBdr>
      <w:divsChild>
        <w:div w:id="590360813">
          <w:marLeft w:val="0"/>
          <w:marRight w:val="0"/>
          <w:marTop w:val="0"/>
          <w:marBottom w:val="0"/>
          <w:divBdr>
            <w:top w:val="none" w:sz="0" w:space="0" w:color="auto"/>
            <w:left w:val="none" w:sz="0" w:space="0" w:color="auto"/>
            <w:bottom w:val="none" w:sz="0" w:space="0" w:color="auto"/>
            <w:right w:val="none" w:sz="0" w:space="0" w:color="auto"/>
          </w:divBdr>
          <w:divsChild>
            <w:div w:id="2060014692">
              <w:marLeft w:val="0"/>
              <w:marRight w:val="0"/>
              <w:marTop w:val="0"/>
              <w:marBottom w:val="0"/>
              <w:divBdr>
                <w:top w:val="none" w:sz="0" w:space="0" w:color="auto"/>
                <w:left w:val="none" w:sz="0" w:space="0" w:color="auto"/>
                <w:bottom w:val="none" w:sz="0" w:space="0" w:color="auto"/>
                <w:right w:val="none" w:sz="0" w:space="0" w:color="auto"/>
              </w:divBdr>
              <w:divsChild>
                <w:div w:id="81224874">
                  <w:marLeft w:val="0"/>
                  <w:marRight w:val="0"/>
                  <w:marTop w:val="0"/>
                  <w:marBottom w:val="0"/>
                  <w:divBdr>
                    <w:top w:val="none" w:sz="0" w:space="0" w:color="auto"/>
                    <w:left w:val="none" w:sz="0" w:space="0" w:color="auto"/>
                    <w:bottom w:val="none" w:sz="0" w:space="0" w:color="auto"/>
                    <w:right w:val="none" w:sz="0" w:space="0" w:color="auto"/>
                  </w:divBdr>
                  <w:divsChild>
                    <w:div w:id="1245453991">
                      <w:marLeft w:val="0"/>
                      <w:marRight w:val="0"/>
                      <w:marTop w:val="0"/>
                      <w:marBottom w:val="0"/>
                      <w:divBdr>
                        <w:top w:val="none" w:sz="0" w:space="0" w:color="auto"/>
                        <w:left w:val="none" w:sz="0" w:space="0" w:color="auto"/>
                        <w:bottom w:val="none" w:sz="0" w:space="0" w:color="auto"/>
                        <w:right w:val="none" w:sz="0" w:space="0" w:color="auto"/>
                      </w:divBdr>
                      <w:divsChild>
                        <w:div w:id="896428238">
                          <w:marLeft w:val="0"/>
                          <w:marRight w:val="0"/>
                          <w:marTop w:val="0"/>
                          <w:marBottom w:val="0"/>
                          <w:divBdr>
                            <w:top w:val="none" w:sz="0" w:space="0" w:color="auto"/>
                            <w:left w:val="none" w:sz="0" w:space="0" w:color="auto"/>
                            <w:bottom w:val="none" w:sz="0" w:space="0" w:color="auto"/>
                            <w:right w:val="none" w:sz="0" w:space="0" w:color="auto"/>
                          </w:divBdr>
                          <w:divsChild>
                            <w:div w:id="15170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74945">
      <w:bodyDiv w:val="1"/>
      <w:marLeft w:val="0"/>
      <w:marRight w:val="0"/>
      <w:marTop w:val="0"/>
      <w:marBottom w:val="0"/>
      <w:divBdr>
        <w:top w:val="none" w:sz="0" w:space="0" w:color="auto"/>
        <w:left w:val="none" w:sz="0" w:space="0" w:color="auto"/>
        <w:bottom w:val="none" w:sz="0" w:space="0" w:color="auto"/>
        <w:right w:val="none" w:sz="0" w:space="0" w:color="auto"/>
      </w:divBdr>
    </w:div>
    <w:div w:id="265230560">
      <w:bodyDiv w:val="1"/>
      <w:marLeft w:val="0"/>
      <w:marRight w:val="0"/>
      <w:marTop w:val="0"/>
      <w:marBottom w:val="0"/>
      <w:divBdr>
        <w:top w:val="none" w:sz="0" w:space="0" w:color="auto"/>
        <w:left w:val="none" w:sz="0" w:space="0" w:color="auto"/>
        <w:bottom w:val="none" w:sz="0" w:space="0" w:color="auto"/>
        <w:right w:val="none" w:sz="0" w:space="0" w:color="auto"/>
      </w:divBdr>
    </w:div>
    <w:div w:id="267006909">
      <w:bodyDiv w:val="1"/>
      <w:marLeft w:val="0"/>
      <w:marRight w:val="0"/>
      <w:marTop w:val="0"/>
      <w:marBottom w:val="0"/>
      <w:divBdr>
        <w:top w:val="none" w:sz="0" w:space="0" w:color="auto"/>
        <w:left w:val="none" w:sz="0" w:space="0" w:color="auto"/>
        <w:bottom w:val="none" w:sz="0" w:space="0" w:color="auto"/>
        <w:right w:val="none" w:sz="0" w:space="0" w:color="auto"/>
      </w:divBdr>
      <w:divsChild>
        <w:div w:id="1188786877">
          <w:marLeft w:val="0"/>
          <w:marRight w:val="0"/>
          <w:marTop w:val="0"/>
          <w:marBottom w:val="0"/>
          <w:divBdr>
            <w:top w:val="none" w:sz="0" w:space="0" w:color="auto"/>
            <w:left w:val="none" w:sz="0" w:space="0" w:color="auto"/>
            <w:bottom w:val="none" w:sz="0" w:space="0" w:color="auto"/>
            <w:right w:val="none" w:sz="0" w:space="0" w:color="auto"/>
          </w:divBdr>
          <w:divsChild>
            <w:div w:id="634680446">
              <w:marLeft w:val="0"/>
              <w:marRight w:val="0"/>
              <w:marTop w:val="0"/>
              <w:marBottom w:val="0"/>
              <w:divBdr>
                <w:top w:val="none" w:sz="0" w:space="0" w:color="auto"/>
                <w:left w:val="none" w:sz="0" w:space="0" w:color="auto"/>
                <w:bottom w:val="none" w:sz="0" w:space="0" w:color="auto"/>
                <w:right w:val="none" w:sz="0" w:space="0" w:color="auto"/>
              </w:divBdr>
              <w:divsChild>
                <w:div w:id="690450574">
                  <w:marLeft w:val="0"/>
                  <w:marRight w:val="0"/>
                  <w:marTop w:val="0"/>
                  <w:marBottom w:val="0"/>
                  <w:divBdr>
                    <w:top w:val="none" w:sz="0" w:space="0" w:color="auto"/>
                    <w:left w:val="none" w:sz="0" w:space="0" w:color="auto"/>
                    <w:bottom w:val="none" w:sz="0" w:space="0" w:color="auto"/>
                    <w:right w:val="none" w:sz="0" w:space="0" w:color="auto"/>
                  </w:divBdr>
                  <w:divsChild>
                    <w:div w:id="1760247343">
                      <w:marLeft w:val="0"/>
                      <w:marRight w:val="0"/>
                      <w:marTop w:val="0"/>
                      <w:marBottom w:val="100"/>
                      <w:divBdr>
                        <w:top w:val="none" w:sz="0" w:space="0" w:color="auto"/>
                        <w:left w:val="none" w:sz="0" w:space="0" w:color="auto"/>
                        <w:bottom w:val="none" w:sz="0" w:space="0" w:color="auto"/>
                        <w:right w:val="none" w:sz="0" w:space="0" w:color="auto"/>
                      </w:divBdr>
                      <w:divsChild>
                        <w:div w:id="1205560743">
                          <w:marLeft w:val="0"/>
                          <w:marRight w:val="0"/>
                          <w:marTop w:val="0"/>
                          <w:marBottom w:val="0"/>
                          <w:divBdr>
                            <w:top w:val="none" w:sz="0" w:space="0" w:color="auto"/>
                            <w:left w:val="none" w:sz="0" w:space="0" w:color="auto"/>
                            <w:bottom w:val="none" w:sz="0" w:space="0" w:color="auto"/>
                            <w:right w:val="none" w:sz="0" w:space="0" w:color="auto"/>
                          </w:divBdr>
                          <w:divsChild>
                            <w:div w:id="605575678">
                              <w:marLeft w:val="0"/>
                              <w:marRight w:val="0"/>
                              <w:marTop w:val="0"/>
                              <w:marBottom w:val="0"/>
                              <w:divBdr>
                                <w:top w:val="none" w:sz="0" w:space="0" w:color="auto"/>
                                <w:left w:val="none" w:sz="0" w:space="0" w:color="auto"/>
                                <w:bottom w:val="none" w:sz="0" w:space="0" w:color="auto"/>
                                <w:right w:val="none" w:sz="0" w:space="0" w:color="auto"/>
                              </w:divBdr>
                              <w:divsChild>
                                <w:div w:id="2125610179">
                                  <w:marLeft w:val="0"/>
                                  <w:marRight w:val="0"/>
                                  <w:marTop w:val="0"/>
                                  <w:marBottom w:val="0"/>
                                  <w:divBdr>
                                    <w:top w:val="none" w:sz="0" w:space="0" w:color="auto"/>
                                    <w:left w:val="none" w:sz="0" w:space="0" w:color="auto"/>
                                    <w:bottom w:val="none" w:sz="0" w:space="0" w:color="auto"/>
                                    <w:right w:val="none" w:sz="0" w:space="0" w:color="auto"/>
                                  </w:divBdr>
                                  <w:divsChild>
                                    <w:div w:id="394665863">
                                      <w:marLeft w:val="0"/>
                                      <w:marRight w:val="0"/>
                                      <w:marTop w:val="0"/>
                                      <w:marBottom w:val="0"/>
                                      <w:divBdr>
                                        <w:top w:val="none" w:sz="0" w:space="0" w:color="auto"/>
                                        <w:left w:val="none" w:sz="0" w:space="0" w:color="auto"/>
                                        <w:bottom w:val="none" w:sz="0" w:space="0" w:color="auto"/>
                                        <w:right w:val="none" w:sz="0" w:space="0" w:color="auto"/>
                                      </w:divBdr>
                                      <w:divsChild>
                                        <w:div w:id="1951860467">
                                          <w:marLeft w:val="0"/>
                                          <w:marRight w:val="0"/>
                                          <w:marTop w:val="0"/>
                                          <w:marBottom w:val="0"/>
                                          <w:divBdr>
                                            <w:top w:val="none" w:sz="0" w:space="0" w:color="auto"/>
                                            <w:left w:val="none" w:sz="0" w:space="0" w:color="auto"/>
                                            <w:bottom w:val="none" w:sz="0" w:space="0" w:color="auto"/>
                                            <w:right w:val="none" w:sz="0" w:space="0" w:color="auto"/>
                                          </w:divBdr>
                                          <w:divsChild>
                                            <w:div w:id="109100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226931">
                                  <w:marLeft w:val="0"/>
                                  <w:marRight w:val="0"/>
                                  <w:marTop w:val="0"/>
                                  <w:marBottom w:val="0"/>
                                  <w:divBdr>
                                    <w:top w:val="none" w:sz="0" w:space="0" w:color="auto"/>
                                    <w:left w:val="none" w:sz="0" w:space="0" w:color="auto"/>
                                    <w:bottom w:val="none" w:sz="0" w:space="0" w:color="auto"/>
                                    <w:right w:val="none" w:sz="0" w:space="0" w:color="auto"/>
                                  </w:divBdr>
                                  <w:divsChild>
                                    <w:div w:id="227770088">
                                      <w:marLeft w:val="0"/>
                                      <w:marRight w:val="0"/>
                                      <w:marTop w:val="0"/>
                                      <w:marBottom w:val="0"/>
                                      <w:divBdr>
                                        <w:top w:val="none" w:sz="0" w:space="0" w:color="auto"/>
                                        <w:left w:val="none" w:sz="0" w:space="0" w:color="auto"/>
                                        <w:bottom w:val="none" w:sz="0" w:space="0" w:color="auto"/>
                                        <w:right w:val="none" w:sz="0" w:space="0" w:color="auto"/>
                                      </w:divBdr>
                                    </w:div>
                                    <w:div w:id="2121292387">
                                      <w:marLeft w:val="0"/>
                                      <w:marRight w:val="0"/>
                                      <w:marTop w:val="0"/>
                                      <w:marBottom w:val="0"/>
                                      <w:divBdr>
                                        <w:top w:val="none" w:sz="0" w:space="0" w:color="auto"/>
                                        <w:left w:val="none" w:sz="0" w:space="0" w:color="auto"/>
                                        <w:bottom w:val="none" w:sz="0" w:space="0" w:color="auto"/>
                                        <w:right w:val="none" w:sz="0" w:space="0" w:color="auto"/>
                                      </w:divBdr>
                                      <w:divsChild>
                                        <w:div w:id="108307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997865">
                                  <w:marLeft w:val="0"/>
                                  <w:marRight w:val="0"/>
                                  <w:marTop w:val="180"/>
                                  <w:marBottom w:val="0"/>
                                  <w:divBdr>
                                    <w:top w:val="none" w:sz="0" w:space="0" w:color="auto"/>
                                    <w:left w:val="none" w:sz="0" w:space="0" w:color="auto"/>
                                    <w:bottom w:val="none" w:sz="0" w:space="0" w:color="auto"/>
                                    <w:right w:val="none" w:sz="0" w:space="0" w:color="auto"/>
                                  </w:divBdr>
                                  <w:divsChild>
                                    <w:div w:id="2052262804">
                                      <w:marLeft w:val="0"/>
                                      <w:marRight w:val="0"/>
                                      <w:marTop w:val="0"/>
                                      <w:marBottom w:val="0"/>
                                      <w:divBdr>
                                        <w:top w:val="none" w:sz="0" w:space="0" w:color="auto"/>
                                        <w:left w:val="none" w:sz="0" w:space="0" w:color="auto"/>
                                        <w:bottom w:val="none" w:sz="0" w:space="0" w:color="auto"/>
                                        <w:right w:val="none" w:sz="0" w:space="0" w:color="auto"/>
                                      </w:divBdr>
                                    </w:div>
                                    <w:div w:id="115988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444278">
              <w:marLeft w:val="0"/>
              <w:marRight w:val="0"/>
              <w:marTop w:val="0"/>
              <w:marBottom w:val="0"/>
              <w:divBdr>
                <w:top w:val="none" w:sz="0" w:space="0" w:color="auto"/>
                <w:left w:val="none" w:sz="0" w:space="0" w:color="auto"/>
                <w:bottom w:val="none" w:sz="0" w:space="0" w:color="auto"/>
                <w:right w:val="none" w:sz="0" w:space="0" w:color="auto"/>
              </w:divBdr>
              <w:divsChild>
                <w:div w:id="238907065">
                  <w:marLeft w:val="0"/>
                  <w:marRight w:val="0"/>
                  <w:marTop w:val="0"/>
                  <w:marBottom w:val="0"/>
                  <w:divBdr>
                    <w:top w:val="none" w:sz="0" w:space="0" w:color="auto"/>
                    <w:left w:val="none" w:sz="0" w:space="0" w:color="auto"/>
                    <w:bottom w:val="none" w:sz="0" w:space="0" w:color="auto"/>
                    <w:right w:val="none" w:sz="0" w:space="0" w:color="auto"/>
                  </w:divBdr>
                  <w:divsChild>
                    <w:div w:id="918759007">
                      <w:marLeft w:val="0"/>
                      <w:marRight w:val="0"/>
                      <w:marTop w:val="0"/>
                      <w:marBottom w:val="0"/>
                      <w:divBdr>
                        <w:top w:val="none" w:sz="0" w:space="0" w:color="auto"/>
                        <w:left w:val="none" w:sz="0" w:space="0" w:color="auto"/>
                        <w:bottom w:val="none" w:sz="0" w:space="0" w:color="auto"/>
                        <w:right w:val="none" w:sz="0" w:space="0" w:color="auto"/>
                      </w:divBdr>
                      <w:divsChild>
                        <w:div w:id="367871923">
                          <w:marLeft w:val="0"/>
                          <w:marRight w:val="0"/>
                          <w:marTop w:val="0"/>
                          <w:marBottom w:val="0"/>
                          <w:divBdr>
                            <w:top w:val="none" w:sz="0" w:space="0" w:color="auto"/>
                            <w:left w:val="none" w:sz="0" w:space="0" w:color="auto"/>
                            <w:bottom w:val="none" w:sz="0" w:space="0" w:color="auto"/>
                            <w:right w:val="none" w:sz="0" w:space="0" w:color="auto"/>
                          </w:divBdr>
                          <w:divsChild>
                            <w:div w:id="84308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00921">
                  <w:marLeft w:val="0"/>
                  <w:marRight w:val="0"/>
                  <w:marTop w:val="0"/>
                  <w:marBottom w:val="0"/>
                  <w:divBdr>
                    <w:top w:val="none" w:sz="0" w:space="0" w:color="auto"/>
                    <w:left w:val="none" w:sz="0" w:space="0" w:color="auto"/>
                    <w:bottom w:val="none" w:sz="0" w:space="0" w:color="auto"/>
                    <w:right w:val="none" w:sz="0" w:space="0" w:color="auto"/>
                  </w:divBdr>
                  <w:divsChild>
                    <w:div w:id="1953784519">
                      <w:marLeft w:val="0"/>
                      <w:marRight w:val="0"/>
                      <w:marTop w:val="0"/>
                      <w:marBottom w:val="0"/>
                      <w:divBdr>
                        <w:top w:val="none" w:sz="0" w:space="0" w:color="auto"/>
                        <w:left w:val="none" w:sz="0" w:space="0" w:color="auto"/>
                        <w:bottom w:val="none" w:sz="0" w:space="0" w:color="auto"/>
                        <w:right w:val="none" w:sz="0" w:space="0" w:color="auto"/>
                      </w:divBdr>
                      <w:divsChild>
                        <w:div w:id="173365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066641">
          <w:marLeft w:val="0"/>
          <w:marRight w:val="0"/>
          <w:marTop w:val="0"/>
          <w:marBottom w:val="0"/>
          <w:divBdr>
            <w:top w:val="none" w:sz="0" w:space="0" w:color="auto"/>
            <w:left w:val="none" w:sz="0" w:space="0" w:color="auto"/>
            <w:bottom w:val="none" w:sz="0" w:space="0" w:color="auto"/>
            <w:right w:val="none" w:sz="0" w:space="0" w:color="auto"/>
          </w:divBdr>
          <w:divsChild>
            <w:div w:id="743112821">
              <w:marLeft w:val="0"/>
              <w:marRight w:val="0"/>
              <w:marTop w:val="0"/>
              <w:marBottom w:val="0"/>
              <w:divBdr>
                <w:top w:val="none" w:sz="0" w:space="0" w:color="auto"/>
                <w:left w:val="none" w:sz="0" w:space="0" w:color="auto"/>
                <w:bottom w:val="none" w:sz="0" w:space="0" w:color="auto"/>
                <w:right w:val="none" w:sz="0" w:space="0" w:color="auto"/>
              </w:divBdr>
              <w:divsChild>
                <w:div w:id="638192535">
                  <w:marLeft w:val="0"/>
                  <w:marRight w:val="0"/>
                  <w:marTop w:val="0"/>
                  <w:marBottom w:val="0"/>
                  <w:divBdr>
                    <w:top w:val="none" w:sz="0" w:space="0" w:color="auto"/>
                    <w:left w:val="none" w:sz="0" w:space="0" w:color="auto"/>
                    <w:bottom w:val="none" w:sz="0" w:space="0" w:color="auto"/>
                    <w:right w:val="none" w:sz="0" w:space="0" w:color="auto"/>
                  </w:divBdr>
                  <w:divsChild>
                    <w:div w:id="201291464">
                      <w:marLeft w:val="0"/>
                      <w:marRight w:val="0"/>
                      <w:marTop w:val="0"/>
                      <w:marBottom w:val="0"/>
                      <w:divBdr>
                        <w:top w:val="none" w:sz="0" w:space="0" w:color="auto"/>
                        <w:left w:val="none" w:sz="0" w:space="0" w:color="auto"/>
                        <w:bottom w:val="none" w:sz="0" w:space="0" w:color="auto"/>
                        <w:right w:val="none" w:sz="0" w:space="0" w:color="auto"/>
                      </w:divBdr>
                      <w:divsChild>
                        <w:div w:id="1995522406">
                          <w:marLeft w:val="0"/>
                          <w:marRight w:val="0"/>
                          <w:marTop w:val="0"/>
                          <w:marBottom w:val="0"/>
                          <w:divBdr>
                            <w:top w:val="none" w:sz="0" w:space="0" w:color="auto"/>
                            <w:left w:val="none" w:sz="0" w:space="0" w:color="auto"/>
                            <w:bottom w:val="none" w:sz="0" w:space="0" w:color="auto"/>
                            <w:right w:val="none" w:sz="0" w:space="0" w:color="auto"/>
                          </w:divBdr>
                        </w:div>
                      </w:divsChild>
                    </w:div>
                    <w:div w:id="1898978340">
                      <w:marLeft w:val="0"/>
                      <w:marRight w:val="0"/>
                      <w:marTop w:val="0"/>
                      <w:marBottom w:val="0"/>
                      <w:divBdr>
                        <w:top w:val="none" w:sz="0" w:space="0" w:color="auto"/>
                        <w:left w:val="none" w:sz="0" w:space="0" w:color="auto"/>
                        <w:bottom w:val="none" w:sz="0" w:space="0" w:color="auto"/>
                        <w:right w:val="none" w:sz="0" w:space="0" w:color="auto"/>
                      </w:divBdr>
                      <w:divsChild>
                        <w:div w:id="174476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98885">
              <w:marLeft w:val="0"/>
              <w:marRight w:val="0"/>
              <w:marTop w:val="0"/>
              <w:marBottom w:val="0"/>
              <w:divBdr>
                <w:top w:val="none" w:sz="0" w:space="0" w:color="auto"/>
                <w:left w:val="none" w:sz="0" w:space="0" w:color="auto"/>
                <w:bottom w:val="none" w:sz="0" w:space="0" w:color="auto"/>
                <w:right w:val="none" w:sz="0" w:space="0" w:color="auto"/>
              </w:divBdr>
              <w:divsChild>
                <w:div w:id="562176235">
                  <w:marLeft w:val="0"/>
                  <w:marRight w:val="0"/>
                  <w:marTop w:val="0"/>
                  <w:marBottom w:val="75"/>
                  <w:divBdr>
                    <w:top w:val="none" w:sz="0" w:space="0" w:color="auto"/>
                    <w:left w:val="none" w:sz="0" w:space="0" w:color="auto"/>
                    <w:bottom w:val="none" w:sz="0" w:space="0" w:color="auto"/>
                    <w:right w:val="none" w:sz="0" w:space="0" w:color="auto"/>
                  </w:divBdr>
                  <w:divsChild>
                    <w:div w:id="703481138">
                      <w:marLeft w:val="0"/>
                      <w:marRight w:val="0"/>
                      <w:marTop w:val="0"/>
                      <w:marBottom w:val="0"/>
                      <w:divBdr>
                        <w:top w:val="none" w:sz="0" w:space="0" w:color="auto"/>
                        <w:left w:val="none" w:sz="0" w:space="0" w:color="auto"/>
                        <w:bottom w:val="none" w:sz="0" w:space="0" w:color="auto"/>
                        <w:right w:val="none" w:sz="0" w:space="0" w:color="auto"/>
                      </w:divBdr>
                      <w:divsChild>
                        <w:div w:id="2113351324">
                          <w:marLeft w:val="15"/>
                          <w:marRight w:val="15"/>
                          <w:marTop w:val="0"/>
                          <w:marBottom w:val="0"/>
                          <w:divBdr>
                            <w:top w:val="none" w:sz="0" w:space="0" w:color="auto"/>
                            <w:left w:val="none" w:sz="0" w:space="0" w:color="auto"/>
                            <w:bottom w:val="none" w:sz="0" w:space="0" w:color="auto"/>
                            <w:right w:val="none" w:sz="0" w:space="0" w:color="auto"/>
                          </w:divBdr>
                          <w:divsChild>
                            <w:div w:id="2023969274">
                              <w:marLeft w:val="0"/>
                              <w:marRight w:val="0"/>
                              <w:marTop w:val="0"/>
                              <w:marBottom w:val="0"/>
                              <w:divBdr>
                                <w:top w:val="none" w:sz="0" w:space="0" w:color="auto"/>
                                <w:left w:val="none" w:sz="0" w:space="0" w:color="auto"/>
                                <w:bottom w:val="none" w:sz="0" w:space="0" w:color="auto"/>
                                <w:right w:val="none" w:sz="0" w:space="0" w:color="auto"/>
                              </w:divBdr>
                              <w:divsChild>
                                <w:div w:id="347560976">
                                  <w:marLeft w:val="0"/>
                                  <w:marRight w:val="0"/>
                                  <w:marTop w:val="0"/>
                                  <w:marBottom w:val="0"/>
                                  <w:divBdr>
                                    <w:top w:val="none" w:sz="0" w:space="0" w:color="auto"/>
                                    <w:left w:val="none" w:sz="0" w:space="0" w:color="auto"/>
                                    <w:bottom w:val="none" w:sz="0" w:space="0" w:color="auto"/>
                                    <w:right w:val="none" w:sz="0" w:space="0" w:color="auto"/>
                                  </w:divBdr>
                                  <w:divsChild>
                                    <w:div w:id="64694585">
                                      <w:marLeft w:val="0"/>
                                      <w:marRight w:val="0"/>
                                      <w:marTop w:val="0"/>
                                      <w:marBottom w:val="0"/>
                                      <w:divBdr>
                                        <w:top w:val="none" w:sz="0" w:space="0" w:color="auto"/>
                                        <w:left w:val="none" w:sz="0" w:space="0" w:color="auto"/>
                                        <w:bottom w:val="none" w:sz="0" w:space="0" w:color="auto"/>
                                        <w:right w:val="none" w:sz="0" w:space="0" w:color="auto"/>
                                      </w:divBdr>
                                      <w:divsChild>
                                        <w:div w:id="832186301">
                                          <w:marLeft w:val="-285"/>
                                          <w:marRight w:val="-285"/>
                                          <w:marTop w:val="0"/>
                                          <w:marBottom w:val="0"/>
                                          <w:divBdr>
                                            <w:top w:val="none" w:sz="0" w:space="0" w:color="auto"/>
                                            <w:left w:val="none" w:sz="0" w:space="0" w:color="auto"/>
                                            <w:bottom w:val="none" w:sz="0" w:space="0" w:color="auto"/>
                                            <w:right w:val="none" w:sz="0" w:space="0" w:color="auto"/>
                                          </w:divBdr>
                                          <w:divsChild>
                                            <w:div w:id="591815568">
                                              <w:marLeft w:val="0"/>
                                              <w:marRight w:val="0"/>
                                              <w:marTop w:val="0"/>
                                              <w:marBottom w:val="0"/>
                                              <w:divBdr>
                                                <w:top w:val="none" w:sz="0" w:space="0" w:color="auto"/>
                                                <w:left w:val="none" w:sz="0" w:space="0" w:color="auto"/>
                                                <w:bottom w:val="none" w:sz="0" w:space="0" w:color="auto"/>
                                                <w:right w:val="none" w:sz="0" w:space="0" w:color="auto"/>
                                              </w:divBdr>
                                              <w:divsChild>
                                                <w:div w:id="1259605631">
                                                  <w:marLeft w:val="0"/>
                                                  <w:marRight w:val="0"/>
                                                  <w:marTop w:val="0"/>
                                                  <w:marBottom w:val="0"/>
                                                  <w:divBdr>
                                                    <w:top w:val="none" w:sz="0" w:space="0" w:color="auto"/>
                                                    <w:left w:val="none" w:sz="0" w:space="0" w:color="auto"/>
                                                    <w:bottom w:val="none" w:sz="0" w:space="0" w:color="auto"/>
                                                    <w:right w:val="none" w:sz="0" w:space="0" w:color="auto"/>
                                                  </w:divBdr>
                                                  <w:divsChild>
                                                    <w:div w:id="658968866">
                                                      <w:marLeft w:val="0"/>
                                                      <w:marRight w:val="0"/>
                                                      <w:marTop w:val="0"/>
                                                      <w:marBottom w:val="0"/>
                                                      <w:divBdr>
                                                        <w:top w:val="none" w:sz="0" w:space="0" w:color="auto"/>
                                                        <w:left w:val="none" w:sz="0" w:space="0" w:color="auto"/>
                                                        <w:bottom w:val="none" w:sz="0" w:space="0" w:color="auto"/>
                                                        <w:right w:val="none" w:sz="0" w:space="0" w:color="auto"/>
                                                      </w:divBdr>
                                                      <w:divsChild>
                                                        <w:div w:id="104615605">
                                                          <w:marLeft w:val="0"/>
                                                          <w:marRight w:val="0"/>
                                                          <w:marTop w:val="0"/>
                                                          <w:marBottom w:val="0"/>
                                                          <w:divBdr>
                                                            <w:top w:val="none" w:sz="0" w:space="0" w:color="auto"/>
                                                            <w:left w:val="none" w:sz="0" w:space="0" w:color="auto"/>
                                                            <w:bottom w:val="none" w:sz="0" w:space="0" w:color="auto"/>
                                                            <w:right w:val="none" w:sz="0" w:space="0" w:color="auto"/>
                                                          </w:divBdr>
                                                          <w:divsChild>
                                                            <w:div w:id="1363365997">
                                                              <w:marLeft w:val="0"/>
                                                              <w:marRight w:val="0"/>
                                                              <w:marTop w:val="0"/>
                                                              <w:marBottom w:val="0"/>
                                                              <w:divBdr>
                                                                <w:top w:val="none" w:sz="0" w:space="0" w:color="auto"/>
                                                                <w:left w:val="none" w:sz="0" w:space="0" w:color="auto"/>
                                                                <w:bottom w:val="none" w:sz="0" w:space="0" w:color="auto"/>
                                                                <w:right w:val="none" w:sz="0" w:space="0" w:color="auto"/>
                                                              </w:divBdr>
                                                              <w:divsChild>
                                                                <w:div w:id="1188182219">
                                                                  <w:marLeft w:val="0"/>
                                                                  <w:marRight w:val="0"/>
                                                                  <w:marTop w:val="0"/>
                                                                  <w:marBottom w:val="0"/>
                                                                  <w:divBdr>
                                                                    <w:top w:val="none" w:sz="0" w:space="0" w:color="auto"/>
                                                                    <w:left w:val="none" w:sz="0" w:space="0" w:color="auto"/>
                                                                    <w:bottom w:val="none" w:sz="0" w:space="0" w:color="auto"/>
                                                                    <w:right w:val="none" w:sz="0" w:space="0" w:color="auto"/>
                                                                  </w:divBdr>
                                                                  <w:divsChild>
                                                                    <w:div w:id="42101195">
                                                                      <w:marLeft w:val="0"/>
                                                                      <w:marRight w:val="0"/>
                                                                      <w:marTop w:val="0"/>
                                                                      <w:marBottom w:val="0"/>
                                                                      <w:divBdr>
                                                                        <w:top w:val="none" w:sz="0" w:space="0" w:color="auto"/>
                                                                        <w:left w:val="none" w:sz="0" w:space="0" w:color="auto"/>
                                                                        <w:bottom w:val="none" w:sz="0" w:space="0" w:color="auto"/>
                                                                        <w:right w:val="none" w:sz="0" w:space="0" w:color="auto"/>
                                                                      </w:divBdr>
                                                                      <w:divsChild>
                                                                        <w:div w:id="1627469117">
                                                                          <w:marLeft w:val="0"/>
                                                                          <w:marRight w:val="0"/>
                                                                          <w:marTop w:val="0"/>
                                                                          <w:marBottom w:val="0"/>
                                                                          <w:divBdr>
                                                                            <w:top w:val="none" w:sz="0" w:space="0" w:color="auto"/>
                                                                            <w:left w:val="none" w:sz="0" w:space="0" w:color="auto"/>
                                                                            <w:bottom w:val="none" w:sz="0" w:space="0" w:color="auto"/>
                                                                            <w:right w:val="none" w:sz="0" w:space="0" w:color="auto"/>
                                                                          </w:divBdr>
                                                                          <w:divsChild>
                                                                            <w:div w:id="28721464">
                                                                              <w:marLeft w:val="0"/>
                                                                              <w:marRight w:val="0"/>
                                                                              <w:marTop w:val="0"/>
                                                                              <w:marBottom w:val="0"/>
                                                                              <w:divBdr>
                                                                                <w:top w:val="none" w:sz="0" w:space="0" w:color="auto"/>
                                                                                <w:left w:val="none" w:sz="0" w:space="0" w:color="auto"/>
                                                                                <w:bottom w:val="none" w:sz="0" w:space="0" w:color="auto"/>
                                                                                <w:right w:val="none" w:sz="0" w:space="0" w:color="auto"/>
                                                                              </w:divBdr>
                                                                              <w:divsChild>
                                                                                <w:div w:id="1200122617">
                                                                                  <w:marLeft w:val="150"/>
                                                                                  <w:marRight w:val="0"/>
                                                                                  <w:marTop w:val="0"/>
                                                                                  <w:marBottom w:val="0"/>
                                                                                  <w:divBdr>
                                                                                    <w:top w:val="none" w:sz="0" w:space="0" w:color="auto"/>
                                                                                    <w:left w:val="none" w:sz="0" w:space="0" w:color="auto"/>
                                                                                    <w:bottom w:val="none" w:sz="0" w:space="0" w:color="auto"/>
                                                                                    <w:right w:val="none" w:sz="0" w:space="0" w:color="auto"/>
                                                                                  </w:divBdr>
                                                                                  <w:divsChild>
                                                                                    <w:div w:id="193377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968901">
                                                                              <w:marLeft w:val="0"/>
                                                                              <w:marRight w:val="0"/>
                                                                              <w:marTop w:val="0"/>
                                                                              <w:marBottom w:val="0"/>
                                                                              <w:divBdr>
                                                                                <w:top w:val="none" w:sz="0" w:space="0" w:color="auto"/>
                                                                                <w:left w:val="none" w:sz="0" w:space="0" w:color="auto"/>
                                                                                <w:bottom w:val="none" w:sz="0" w:space="0" w:color="auto"/>
                                                                                <w:right w:val="none" w:sz="0" w:space="0" w:color="auto"/>
                                                                              </w:divBdr>
                                                                              <w:divsChild>
                                                                                <w:div w:id="1807813452">
                                                                                  <w:marLeft w:val="0"/>
                                                                                  <w:marRight w:val="0"/>
                                                                                  <w:marTop w:val="0"/>
                                                                                  <w:marBottom w:val="0"/>
                                                                                  <w:divBdr>
                                                                                    <w:top w:val="none" w:sz="0" w:space="0" w:color="auto"/>
                                                                                    <w:left w:val="none" w:sz="0" w:space="0" w:color="auto"/>
                                                                                    <w:bottom w:val="none" w:sz="0" w:space="0" w:color="auto"/>
                                                                                    <w:right w:val="none" w:sz="0" w:space="0" w:color="auto"/>
                                                                                  </w:divBdr>
                                                                                  <w:divsChild>
                                                                                    <w:div w:id="547690984">
                                                                                      <w:marLeft w:val="0"/>
                                                                                      <w:marRight w:val="0"/>
                                                                                      <w:marTop w:val="0"/>
                                                                                      <w:marBottom w:val="0"/>
                                                                                      <w:divBdr>
                                                                                        <w:top w:val="none" w:sz="0" w:space="0" w:color="auto"/>
                                                                                        <w:left w:val="none" w:sz="0" w:space="0" w:color="auto"/>
                                                                                        <w:bottom w:val="none" w:sz="0" w:space="0" w:color="auto"/>
                                                                                        <w:right w:val="none" w:sz="0" w:space="0" w:color="auto"/>
                                                                                      </w:divBdr>
                                                                                      <w:divsChild>
                                                                                        <w:div w:id="1895314253">
                                                                                          <w:marLeft w:val="0"/>
                                                                                          <w:marRight w:val="0"/>
                                                                                          <w:marTop w:val="0"/>
                                                                                          <w:marBottom w:val="0"/>
                                                                                          <w:divBdr>
                                                                                            <w:top w:val="none" w:sz="0" w:space="0" w:color="auto"/>
                                                                                            <w:left w:val="none" w:sz="0" w:space="0" w:color="auto"/>
                                                                                            <w:bottom w:val="none" w:sz="0" w:space="0" w:color="auto"/>
                                                                                            <w:right w:val="none" w:sz="0" w:space="0" w:color="auto"/>
                                                                                          </w:divBdr>
                                                                                          <w:divsChild>
                                                                                            <w:div w:id="397942475">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781182">
              <w:marLeft w:val="0"/>
              <w:marRight w:val="0"/>
              <w:marTop w:val="0"/>
              <w:marBottom w:val="0"/>
              <w:divBdr>
                <w:top w:val="none" w:sz="0" w:space="0" w:color="auto"/>
                <w:left w:val="none" w:sz="0" w:space="0" w:color="auto"/>
                <w:bottom w:val="none" w:sz="0" w:space="0" w:color="auto"/>
                <w:right w:val="none" w:sz="0" w:space="0" w:color="auto"/>
              </w:divBdr>
              <w:divsChild>
                <w:div w:id="810827217">
                  <w:marLeft w:val="0"/>
                  <w:marRight w:val="0"/>
                  <w:marTop w:val="0"/>
                  <w:marBottom w:val="0"/>
                  <w:divBdr>
                    <w:top w:val="none" w:sz="0" w:space="0" w:color="auto"/>
                    <w:left w:val="none" w:sz="0" w:space="0" w:color="auto"/>
                    <w:bottom w:val="none" w:sz="0" w:space="0" w:color="auto"/>
                    <w:right w:val="none" w:sz="0" w:space="0" w:color="auto"/>
                  </w:divBdr>
                  <w:divsChild>
                    <w:div w:id="185605377">
                      <w:marLeft w:val="0"/>
                      <w:marRight w:val="0"/>
                      <w:marTop w:val="0"/>
                      <w:marBottom w:val="0"/>
                      <w:divBdr>
                        <w:top w:val="none" w:sz="0" w:space="0" w:color="auto"/>
                        <w:left w:val="none" w:sz="0" w:space="0" w:color="auto"/>
                        <w:bottom w:val="none" w:sz="0" w:space="0" w:color="auto"/>
                        <w:right w:val="none" w:sz="0" w:space="0" w:color="auto"/>
                      </w:divBdr>
                      <w:divsChild>
                        <w:div w:id="1023477167">
                          <w:marLeft w:val="0"/>
                          <w:marRight w:val="0"/>
                          <w:marTop w:val="0"/>
                          <w:marBottom w:val="0"/>
                          <w:divBdr>
                            <w:top w:val="none" w:sz="0" w:space="0" w:color="auto"/>
                            <w:left w:val="none" w:sz="0" w:space="0" w:color="auto"/>
                            <w:bottom w:val="none" w:sz="0" w:space="0" w:color="auto"/>
                            <w:right w:val="none" w:sz="0" w:space="0" w:color="auto"/>
                          </w:divBdr>
                          <w:divsChild>
                            <w:div w:id="258686328">
                              <w:marLeft w:val="0"/>
                              <w:marRight w:val="0"/>
                              <w:marTop w:val="0"/>
                              <w:marBottom w:val="150"/>
                              <w:divBdr>
                                <w:top w:val="none" w:sz="0" w:space="0" w:color="auto"/>
                                <w:left w:val="none" w:sz="0" w:space="0" w:color="auto"/>
                                <w:bottom w:val="none" w:sz="0" w:space="0" w:color="auto"/>
                                <w:right w:val="none" w:sz="0" w:space="0" w:color="auto"/>
                              </w:divBdr>
                              <w:divsChild>
                                <w:div w:id="1368338638">
                                  <w:marLeft w:val="0"/>
                                  <w:marRight w:val="0"/>
                                  <w:marTop w:val="0"/>
                                  <w:marBottom w:val="0"/>
                                  <w:divBdr>
                                    <w:top w:val="none" w:sz="0" w:space="0" w:color="auto"/>
                                    <w:left w:val="none" w:sz="0" w:space="0" w:color="auto"/>
                                    <w:bottom w:val="none" w:sz="0" w:space="0" w:color="auto"/>
                                    <w:right w:val="none" w:sz="0" w:space="0" w:color="auto"/>
                                  </w:divBdr>
                                  <w:divsChild>
                                    <w:div w:id="77022188">
                                      <w:marLeft w:val="0"/>
                                      <w:marRight w:val="0"/>
                                      <w:marTop w:val="0"/>
                                      <w:marBottom w:val="0"/>
                                      <w:divBdr>
                                        <w:top w:val="none" w:sz="0" w:space="0" w:color="auto"/>
                                        <w:left w:val="none" w:sz="0" w:space="0" w:color="auto"/>
                                        <w:bottom w:val="none" w:sz="0" w:space="0" w:color="auto"/>
                                        <w:right w:val="none" w:sz="0" w:space="0" w:color="auto"/>
                                      </w:divBdr>
                                      <w:divsChild>
                                        <w:div w:id="1297760557">
                                          <w:marLeft w:val="0"/>
                                          <w:marRight w:val="120"/>
                                          <w:marTop w:val="0"/>
                                          <w:marBottom w:val="0"/>
                                          <w:divBdr>
                                            <w:top w:val="none" w:sz="0" w:space="0" w:color="auto"/>
                                            <w:left w:val="none" w:sz="0" w:space="0" w:color="auto"/>
                                            <w:bottom w:val="none" w:sz="0" w:space="0" w:color="auto"/>
                                            <w:right w:val="none" w:sz="0" w:space="0" w:color="auto"/>
                                          </w:divBdr>
                                          <w:divsChild>
                                            <w:div w:id="1639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637578">
                                  <w:marLeft w:val="0"/>
                                  <w:marRight w:val="0"/>
                                  <w:marTop w:val="0"/>
                                  <w:marBottom w:val="0"/>
                                  <w:divBdr>
                                    <w:top w:val="none" w:sz="0" w:space="0" w:color="auto"/>
                                    <w:left w:val="none" w:sz="0" w:space="0" w:color="auto"/>
                                    <w:bottom w:val="none" w:sz="0" w:space="0" w:color="auto"/>
                                    <w:right w:val="none" w:sz="0" w:space="0" w:color="auto"/>
                                  </w:divBdr>
                                </w:div>
                              </w:divsChild>
                            </w:div>
                            <w:div w:id="459618120">
                              <w:marLeft w:val="0"/>
                              <w:marRight w:val="0"/>
                              <w:marTop w:val="0"/>
                              <w:marBottom w:val="150"/>
                              <w:divBdr>
                                <w:top w:val="none" w:sz="0" w:space="0" w:color="auto"/>
                                <w:left w:val="none" w:sz="0" w:space="0" w:color="auto"/>
                                <w:bottom w:val="none" w:sz="0" w:space="0" w:color="auto"/>
                                <w:right w:val="none" w:sz="0" w:space="0" w:color="auto"/>
                              </w:divBdr>
                              <w:divsChild>
                                <w:div w:id="982123160">
                                  <w:marLeft w:val="0"/>
                                  <w:marRight w:val="0"/>
                                  <w:marTop w:val="0"/>
                                  <w:marBottom w:val="0"/>
                                  <w:divBdr>
                                    <w:top w:val="none" w:sz="0" w:space="0" w:color="auto"/>
                                    <w:left w:val="none" w:sz="0" w:space="0" w:color="auto"/>
                                    <w:bottom w:val="none" w:sz="0" w:space="0" w:color="auto"/>
                                    <w:right w:val="none" w:sz="0" w:space="0" w:color="auto"/>
                                  </w:divBdr>
                                  <w:divsChild>
                                    <w:div w:id="449663503">
                                      <w:marLeft w:val="0"/>
                                      <w:marRight w:val="0"/>
                                      <w:marTop w:val="0"/>
                                      <w:marBottom w:val="0"/>
                                      <w:divBdr>
                                        <w:top w:val="none" w:sz="0" w:space="0" w:color="auto"/>
                                        <w:left w:val="none" w:sz="0" w:space="0" w:color="auto"/>
                                        <w:bottom w:val="none" w:sz="0" w:space="0" w:color="auto"/>
                                        <w:right w:val="none" w:sz="0" w:space="0" w:color="auto"/>
                                      </w:divBdr>
                                      <w:divsChild>
                                        <w:div w:id="1872841537">
                                          <w:marLeft w:val="0"/>
                                          <w:marRight w:val="120"/>
                                          <w:marTop w:val="0"/>
                                          <w:marBottom w:val="0"/>
                                          <w:divBdr>
                                            <w:top w:val="none" w:sz="0" w:space="0" w:color="auto"/>
                                            <w:left w:val="none" w:sz="0" w:space="0" w:color="auto"/>
                                            <w:bottom w:val="none" w:sz="0" w:space="0" w:color="auto"/>
                                            <w:right w:val="none" w:sz="0" w:space="0" w:color="auto"/>
                                          </w:divBdr>
                                          <w:divsChild>
                                            <w:div w:id="74360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7782">
                                  <w:marLeft w:val="0"/>
                                  <w:marRight w:val="0"/>
                                  <w:marTop w:val="0"/>
                                  <w:marBottom w:val="0"/>
                                  <w:divBdr>
                                    <w:top w:val="none" w:sz="0" w:space="0" w:color="auto"/>
                                    <w:left w:val="none" w:sz="0" w:space="0" w:color="auto"/>
                                    <w:bottom w:val="none" w:sz="0" w:space="0" w:color="auto"/>
                                    <w:right w:val="none" w:sz="0" w:space="0" w:color="auto"/>
                                  </w:divBdr>
                                </w:div>
                              </w:divsChild>
                            </w:div>
                            <w:div w:id="699208620">
                              <w:marLeft w:val="0"/>
                              <w:marRight w:val="0"/>
                              <w:marTop w:val="0"/>
                              <w:marBottom w:val="150"/>
                              <w:divBdr>
                                <w:top w:val="none" w:sz="0" w:space="0" w:color="auto"/>
                                <w:left w:val="none" w:sz="0" w:space="0" w:color="auto"/>
                                <w:bottom w:val="none" w:sz="0" w:space="0" w:color="auto"/>
                                <w:right w:val="none" w:sz="0" w:space="0" w:color="auto"/>
                              </w:divBdr>
                              <w:divsChild>
                                <w:div w:id="808011608">
                                  <w:marLeft w:val="0"/>
                                  <w:marRight w:val="0"/>
                                  <w:marTop w:val="0"/>
                                  <w:marBottom w:val="0"/>
                                  <w:divBdr>
                                    <w:top w:val="none" w:sz="0" w:space="0" w:color="auto"/>
                                    <w:left w:val="none" w:sz="0" w:space="0" w:color="auto"/>
                                    <w:bottom w:val="none" w:sz="0" w:space="0" w:color="auto"/>
                                    <w:right w:val="none" w:sz="0" w:space="0" w:color="auto"/>
                                  </w:divBdr>
                                  <w:divsChild>
                                    <w:div w:id="1360817678">
                                      <w:marLeft w:val="0"/>
                                      <w:marRight w:val="0"/>
                                      <w:marTop w:val="0"/>
                                      <w:marBottom w:val="0"/>
                                      <w:divBdr>
                                        <w:top w:val="none" w:sz="0" w:space="0" w:color="auto"/>
                                        <w:left w:val="none" w:sz="0" w:space="0" w:color="auto"/>
                                        <w:bottom w:val="none" w:sz="0" w:space="0" w:color="auto"/>
                                        <w:right w:val="none" w:sz="0" w:space="0" w:color="auto"/>
                                      </w:divBdr>
                                      <w:divsChild>
                                        <w:div w:id="2027973715">
                                          <w:marLeft w:val="0"/>
                                          <w:marRight w:val="120"/>
                                          <w:marTop w:val="0"/>
                                          <w:marBottom w:val="0"/>
                                          <w:divBdr>
                                            <w:top w:val="none" w:sz="0" w:space="0" w:color="auto"/>
                                            <w:left w:val="none" w:sz="0" w:space="0" w:color="auto"/>
                                            <w:bottom w:val="none" w:sz="0" w:space="0" w:color="auto"/>
                                            <w:right w:val="none" w:sz="0" w:space="0" w:color="auto"/>
                                          </w:divBdr>
                                          <w:divsChild>
                                            <w:div w:id="2318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334957">
                                  <w:marLeft w:val="0"/>
                                  <w:marRight w:val="0"/>
                                  <w:marTop w:val="0"/>
                                  <w:marBottom w:val="0"/>
                                  <w:divBdr>
                                    <w:top w:val="none" w:sz="0" w:space="0" w:color="auto"/>
                                    <w:left w:val="none" w:sz="0" w:space="0" w:color="auto"/>
                                    <w:bottom w:val="none" w:sz="0" w:space="0" w:color="auto"/>
                                    <w:right w:val="none" w:sz="0" w:space="0" w:color="auto"/>
                                  </w:divBdr>
                                </w:div>
                              </w:divsChild>
                            </w:div>
                            <w:div w:id="982470019">
                              <w:marLeft w:val="0"/>
                              <w:marRight w:val="0"/>
                              <w:marTop w:val="0"/>
                              <w:marBottom w:val="150"/>
                              <w:divBdr>
                                <w:top w:val="none" w:sz="0" w:space="0" w:color="auto"/>
                                <w:left w:val="none" w:sz="0" w:space="0" w:color="auto"/>
                                <w:bottom w:val="none" w:sz="0" w:space="0" w:color="auto"/>
                                <w:right w:val="none" w:sz="0" w:space="0" w:color="auto"/>
                              </w:divBdr>
                              <w:divsChild>
                                <w:div w:id="159782612">
                                  <w:marLeft w:val="0"/>
                                  <w:marRight w:val="0"/>
                                  <w:marTop w:val="0"/>
                                  <w:marBottom w:val="0"/>
                                  <w:divBdr>
                                    <w:top w:val="none" w:sz="0" w:space="0" w:color="auto"/>
                                    <w:left w:val="none" w:sz="0" w:space="0" w:color="auto"/>
                                    <w:bottom w:val="none" w:sz="0" w:space="0" w:color="auto"/>
                                    <w:right w:val="none" w:sz="0" w:space="0" w:color="auto"/>
                                  </w:divBdr>
                                  <w:divsChild>
                                    <w:div w:id="1587767120">
                                      <w:marLeft w:val="0"/>
                                      <w:marRight w:val="0"/>
                                      <w:marTop w:val="0"/>
                                      <w:marBottom w:val="0"/>
                                      <w:divBdr>
                                        <w:top w:val="none" w:sz="0" w:space="0" w:color="auto"/>
                                        <w:left w:val="none" w:sz="0" w:space="0" w:color="auto"/>
                                        <w:bottom w:val="none" w:sz="0" w:space="0" w:color="auto"/>
                                        <w:right w:val="none" w:sz="0" w:space="0" w:color="auto"/>
                                      </w:divBdr>
                                      <w:divsChild>
                                        <w:div w:id="1180661284">
                                          <w:marLeft w:val="0"/>
                                          <w:marRight w:val="120"/>
                                          <w:marTop w:val="0"/>
                                          <w:marBottom w:val="0"/>
                                          <w:divBdr>
                                            <w:top w:val="none" w:sz="0" w:space="0" w:color="auto"/>
                                            <w:left w:val="none" w:sz="0" w:space="0" w:color="auto"/>
                                            <w:bottom w:val="none" w:sz="0" w:space="0" w:color="auto"/>
                                            <w:right w:val="none" w:sz="0" w:space="0" w:color="auto"/>
                                          </w:divBdr>
                                          <w:divsChild>
                                            <w:div w:id="9816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16319">
                                  <w:marLeft w:val="0"/>
                                  <w:marRight w:val="0"/>
                                  <w:marTop w:val="0"/>
                                  <w:marBottom w:val="0"/>
                                  <w:divBdr>
                                    <w:top w:val="none" w:sz="0" w:space="0" w:color="auto"/>
                                    <w:left w:val="none" w:sz="0" w:space="0" w:color="auto"/>
                                    <w:bottom w:val="none" w:sz="0" w:space="0" w:color="auto"/>
                                    <w:right w:val="none" w:sz="0" w:space="0" w:color="auto"/>
                                  </w:divBdr>
                                </w:div>
                              </w:divsChild>
                            </w:div>
                            <w:div w:id="38550931">
                              <w:marLeft w:val="0"/>
                              <w:marRight w:val="0"/>
                              <w:marTop w:val="0"/>
                              <w:marBottom w:val="150"/>
                              <w:divBdr>
                                <w:top w:val="none" w:sz="0" w:space="0" w:color="auto"/>
                                <w:left w:val="none" w:sz="0" w:space="0" w:color="auto"/>
                                <w:bottom w:val="none" w:sz="0" w:space="0" w:color="auto"/>
                                <w:right w:val="none" w:sz="0" w:space="0" w:color="auto"/>
                              </w:divBdr>
                              <w:divsChild>
                                <w:div w:id="897210293">
                                  <w:marLeft w:val="0"/>
                                  <w:marRight w:val="0"/>
                                  <w:marTop w:val="0"/>
                                  <w:marBottom w:val="0"/>
                                  <w:divBdr>
                                    <w:top w:val="none" w:sz="0" w:space="0" w:color="auto"/>
                                    <w:left w:val="none" w:sz="0" w:space="0" w:color="auto"/>
                                    <w:bottom w:val="none" w:sz="0" w:space="0" w:color="auto"/>
                                    <w:right w:val="none" w:sz="0" w:space="0" w:color="auto"/>
                                  </w:divBdr>
                                  <w:divsChild>
                                    <w:div w:id="769130761">
                                      <w:marLeft w:val="0"/>
                                      <w:marRight w:val="0"/>
                                      <w:marTop w:val="0"/>
                                      <w:marBottom w:val="0"/>
                                      <w:divBdr>
                                        <w:top w:val="none" w:sz="0" w:space="0" w:color="auto"/>
                                        <w:left w:val="none" w:sz="0" w:space="0" w:color="auto"/>
                                        <w:bottom w:val="none" w:sz="0" w:space="0" w:color="auto"/>
                                        <w:right w:val="none" w:sz="0" w:space="0" w:color="auto"/>
                                      </w:divBdr>
                                      <w:divsChild>
                                        <w:div w:id="398867925">
                                          <w:marLeft w:val="0"/>
                                          <w:marRight w:val="120"/>
                                          <w:marTop w:val="0"/>
                                          <w:marBottom w:val="0"/>
                                          <w:divBdr>
                                            <w:top w:val="none" w:sz="0" w:space="0" w:color="auto"/>
                                            <w:left w:val="none" w:sz="0" w:space="0" w:color="auto"/>
                                            <w:bottom w:val="none" w:sz="0" w:space="0" w:color="auto"/>
                                            <w:right w:val="none" w:sz="0" w:space="0" w:color="auto"/>
                                          </w:divBdr>
                                          <w:divsChild>
                                            <w:div w:id="210954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290044">
              <w:marLeft w:val="0"/>
              <w:marRight w:val="0"/>
              <w:marTop w:val="0"/>
              <w:marBottom w:val="0"/>
              <w:divBdr>
                <w:top w:val="none" w:sz="0" w:space="0" w:color="auto"/>
                <w:left w:val="none" w:sz="0" w:space="0" w:color="auto"/>
                <w:bottom w:val="none" w:sz="0" w:space="0" w:color="auto"/>
                <w:right w:val="none" w:sz="0" w:space="0" w:color="auto"/>
              </w:divBdr>
              <w:divsChild>
                <w:div w:id="1976252476">
                  <w:marLeft w:val="0"/>
                  <w:marRight w:val="120"/>
                  <w:marTop w:val="0"/>
                  <w:marBottom w:val="0"/>
                  <w:divBdr>
                    <w:top w:val="none" w:sz="0" w:space="0" w:color="auto"/>
                    <w:left w:val="none" w:sz="0" w:space="0" w:color="auto"/>
                    <w:bottom w:val="none" w:sz="0" w:space="0" w:color="auto"/>
                    <w:right w:val="none" w:sz="0" w:space="0" w:color="auto"/>
                  </w:divBdr>
                  <w:divsChild>
                    <w:div w:id="1968471022">
                      <w:marLeft w:val="0"/>
                      <w:marRight w:val="0"/>
                      <w:marTop w:val="0"/>
                      <w:marBottom w:val="0"/>
                      <w:divBdr>
                        <w:top w:val="single" w:sz="6" w:space="0" w:color="ECECEC"/>
                        <w:left w:val="single" w:sz="6" w:space="0" w:color="ECECEC"/>
                        <w:bottom w:val="single" w:sz="6" w:space="0" w:color="ECECEC"/>
                        <w:right w:val="single" w:sz="6" w:space="0" w:color="ECECEC"/>
                      </w:divBdr>
                      <w:divsChild>
                        <w:div w:id="88764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45741">
                  <w:marLeft w:val="0"/>
                  <w:marRight w:val="0"/>
                  <w:marTop w:val="0"/>
                  <w:marBottom w:val="0"/>
                  <w:divBdr>
                    <w:top w:val="none" w:sz="0" w:space="0" w:color="auto"/>
                    <w:left w:val="none" w:sz="0" w:space="0" w:color="auto"/>
                    <w:bottom w:val="none" w:sz="0" w:space="0" w:color="auto"/>
                    <w:right w:val="none" w:sz="0" w:space="0" w:color="auto"/>
                  </w:divBdr>
                  <w:divsChild>
                    <w:div w:id="2027294002">
                      <w:marLeft w:val="0"/>
                      <w:marRight w:val="0"/>
                      <w:marTop w:val="0"/>
                      <w:marBottom w:val="0"/>
                      <w:divBdr>
                        <w:top w:val="none" w:sz="0" w:space="0" w:color="auto"/>
                        <w:left w:val="none" w:sz="0" w:space="0" w:color="auto"/>
                        <w:bottom w:val="none" w:sz="0" w:space="0" w:color="auto"/>
                        <w:right w:val="none" w:sz="0" w:space="0" w:color="auto"/>
                      </w:divBdr>
                      <w:divsChild>
                        <w:div w:id="17692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970231">
              <w:marLeft w:val="0"/>
              <w:marRight w:val="0"/>
              <w:marTop w:val="0"/>
              <w:marBottom w:val="0"/>
              <w:divBdr>
                <w:top w:val="none" w:sz="0" w:space="0" w:color="auto"/>
                <w:left w:val="none" w:sz="0" w:space="0" w:color="auto"/>
                <w:bottom w:val="none" w:sz="0" w:space="0" w:color="auto"/>
                <w:right w:val="none" w:sz="0" w:space="0" w:color="auto"/>
              </w:divBdr>
              <w:divsChild>
                <w:div w:id="1486312037">
                  <w:marLeft w:val="0"/>
                  <w:marRight w:val="0"/>
                  <w:marTop w:val="0"/>
                  <w:marBottom w:val="0"/>
                  <w:divBdr>
                    <w:top w:val="none" w:sz="0" w:space="0" w:color="auto"/>
                    <w:left w:val="none" w:sz="0" w:space="0" w:color="auto"/>
                    <w:bottom w:val="none" w:sz="0" w:space="0" w:color="auto"/>
                    <w:right w:val="none" w:sz="0" w:space="0" w:color="auto"/>
                  </w:divBdr>
                  <w:divsChild>
                    <w:div w:id="124543008">
                      <w:marLeft w:val="0"/>
                      <w:marRight w:val="-1500"/>
                      <w:marTop w:val="30"/>
                      <w:marBottom w:val="0"/>
                      <w:divBdr>
                        <w:top w:val="none" w:sz="0" w:space="0" w:color="auto"/>
                        <w:left w:val="none" w:sz="0" w:space="0" w:color="auto"/>
                        <w:bottom w:val="none" w:sz="0" w:space="0" w:color="auto"/>
                        <w:right w:val="none" w:sz="0" w:space="0" w:color="auto"/>
                      </w:divBdr>
                      <w:divsChild>
                        <w:div w:id="192626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45056">
              <w:marLeft w:val="0"/>
              <w:marRight w:val="0"/>
              <w:marTop w:val="0"/>
              <w:marBottom w:val="0"/>
              <w:divBdr>
                <w:top w:val="none" w:sz="0" w:space="0" w:color="auto"/>
                <w:left w:val="none" w:sz="0" w:space="0" w:color="auto"/>
                <w:bottom w:val="none" w:sz="0" w:space="0" w:color="auto"/>
                <w:right w:val="none" w:sz="0" w:space="0" w:color="auto"/>
              </w:divBdr>
              <w:divsChild>
                <w:div w:id="443310053">
                  <w:marLeft w:val="0"/>
                  <w:marRight w:val="120"/>
                  <w:marTop w:val="0"/>
                  <w:marBottom w:val="0"/>
                  <w:divBdr>
                    <w:top w:val="none" w:sz="0" w:space="0" w:color="auto"/>
                    <w:left w:val="none" w:sz="0" w:space="0" w:color="auto"/>
                    <w:bottom w:val="none" w:sz="0" w:space="0" w:color="auto"/>
                    <w:right w:val="none" w:sz="0" w:space="0" w:color="auto"/>
                  </w:divBdr>
                  <w:divsChild>
                    <w:div w:id="971404483">
                      <w:marLeft w:val="0"/>
                      <w:marRight w:val="0"/>
                      <w:marTop w:val="0"/>
                      <w:marBottom w:val="0"/>
                      <w:divBdr>
                        <w:top w:val="single" w:sz="6" w:space="0" w:color="ECECEC"/>
                        <w:left w:val="single" w:sz="6" w:space="0" w:color="ECECEC"/>
                        <w:bottom w:val="single" w:sz="6" w:space="0" w:color="ECECEC"/>
                        <w:right w:val="single" w:sz="6" w:space="0" w:color="ECECEC"/>
                      </w:divBdr>
                      <w:divsChild>
                        <w:div w:id="88001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28651">
                  <w:marLeft w:val="0"/>
                  <w:marRight w:val="0"/>
                  <w:marTop w:val="0"/>
                  <w:marBottom w:val="0"/>
                  <w:divBdr>
                    <w:top w:val="none" w:sz="0" w:space="0" w:color="auto"/>
                    <w:left w:val="none" w:sz="0" w:space="0" w:color="auto"/>
                    <w:bottom w:val="none" w:sz="0" w:space="0" w:color="auto"/>
                    <w:right w:val="none" w:sz="0" w:space="0" w:color="auto"/>
                  </w:divBdr>
                  <w:divsChild>
                    <w:div w:id="329605318">
                      <w:marLeft w:val="0"/>
                      <w:marRight w:val="0"/>
                      <w:marTop w:val="0"/>
                      <w:marBottom w:val="0"/>
                      <w:divBdr>
                        <w:top w:val="none" w:sz="0" w:space="0" w:color="auto"/>
                        <w:left w:val="none" w:sz="0" w:space="0" w:color="auto"/>
                        <w:bottom w:val="none" w:sz="0" w:space="0" w:color="auto"/>
                        <w:right w:val="none" w:sz="0" w:space="0" w:color="auto"/>
                      </w:divBdr>
                      <w:divsChild>
                        <w:div w:id="1773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50548">
              <w:marLeft w:val="-240"/>
              <w:marRight w:val="-240"/>
              <w:marTop w:val="0"/>
              <w:marBottom w:val="0"/>
              <w:divBdr>
                <w:top w:val="none" w:sz="0" w:space="0" w:color="auto"/>
                <w:left w:val="none" w:sz="0" w:space="0" w:color="auto"/>
                <w:bottom w:val="none" w:sz="0" w:space="0" w:color="auto"/>
                <w:right w:val="none" w:sz="0" w:space="0" w:color="auto"/>
              </w:divBdr>
              <w:divsChild>
                <w:div w:id="666653">
                  <w:marLeft w:val="0"/>
                  <w:marRight w:val="0"/>
                  <w:marTop w:val="0"/>
                  <w:marBottom w:val="0"/>
                  <w:divBdr>
                    <w:top w:val="none" w:sz="0" w:space="0" w:color="auto"/>
                    <w:left w:val="none" w:sz="0" w:space="0" w:color="auto"/>
                    <w:bottom w:val="none" w:sz="0" w:space="0" w:color="auto"/>
                    <w:right w:val="none" w:sz="0" w:space="0" w:color="auto"/>
                  </w:divBdr>
                  <w:divsChild>
                    <w:div w:id="1687977612">
                      <w:marLeft w:val="0"/>
                      <w:marRight w:val="0"/>
                      <w:marTop w:val="0"/>
                      <w:marBottom w:val="0"/>
                      <w:divBdr>
                        <w:top w:val="none" w:sz="0" w:space="0" w:color="auto"/>
                        <w:left w:val="none" w:sz="0" w:space="0" w:color="auto"/>
                        <w:bottom w:val="none" w:sz="0" w:space="0" w:color="auto"/>
                        <w:right w:val="none" w:sz="0" w:space="0" w:color="auto"/>
                      </w:divBdr>
                      <w:divsChild>
                        <w:div w:id="10223852">
                          <w:marLeft w:val="0"/>
                          <w:marRight w:val="0"/>
                          <w:marTop w:val="0"/>
                          <w:marBottom w:val="0"/>
                          <w:divBdr>
                            <w:top w:val="none" w:sz="0" w:space="0" w:color="auto"/>
                            <w:left w:val="none" w:sz="0" w:space="0" w:color="auto"/>
                            <w:bottom w:val="none" w:sz="0" w:space="0" w:color="auto"/>
                            <w:right w:val="none" w:sz="0" w:space="0" w:color="auto"/>
                          </w:divBdr>
                          <w:divsChild>
                            <w:div w:id="1318076620">
                              <w:marLeft w:val="0"/>
                              <w:marRight w:val="0"/>
                              <w:marTop w:val="0"/>
                              <w:marBottom w:val="180"/>
                              <w:divBdr>
                                <w:top w:val="none" w:sz="0" w:space="0" w:color="auto"/>
                                <w:left w:val="none" w:sz="0" w:space="0" w:color="auto"/>
                                <w:bottom w:val="double" w:sz="2" w:space="0" w:color="DDDDDD"/>
                                <w:right w:val="none" w:sz="0" w:space="0" w:color="auto"/>
                              </w:divBdr>
                              <w:divsChild>
                                <w:div w:id="1482120517">
                                  <w:marLeft w:val="0"/>
                                  <w:marRight w:val="0"/>
                                  <w:marTop w:val="0"/>
                                  <w:marBottom w:val="0"/>
                                  <w:divBdr>
                                    <w:top w:val="none" w:sz="0" w:space="0" w:color="auto"/>
                                    <w:left w:val="none" w:sz="0" w:space="0" w:color="auto"/>
                                    <w:bottom w:val="none" w:sz="0" w:space="0" w:color="auto"/>
                                    <w:right w:val="none" w:sz="0" w:space="0" w:color="auto"/>
                                  </w:divBdr>
                                </w:div>
                              </w:divsChild>
                            </w:div>
                            <w:div w:id="1492477165">
                              <w:marLeft w:val="0"/>
                              <w:marRight w:val="0"/>
                              <w:marTop w:val="0"/>
                              <w:marBottom w:val="0"/>
                              <w:divBdr>
                                <w:top w:val="none" w:sz="0" w:space="0" w:color="auto"/>
                                <w:left w:val="none" w:sz="0" w:space="0" w:color="auto"/>
                                <w:bottom w:val="none" w:sz="0" w:space="0" w:color="auto"/>
                                <w:right w:val="none" w:sz="0" w:space="0" w:color="auto"/>
                              </w:divBdr>
                              <w:divsChild>
                                <w:div w:id="1492405189">
                                  <w:marLeft w:val="0"/>
                                  <w:marRight w:val="0"/>
                                  <w:marTop w:val="0"/>
                                  <w:marBottom w:val="0"/>
                                  <w:divBdr>
                                    <w:top w:val="none" w:sz="0" w:space="0" w:color="auto"/>
                                    <w:left w:val="none" w:sz="0" w:space="0" w:color="auto"/>
                                    <w:bottom w:val="none" w:sz="0" w:space="0" w:color="auto"/>
                                    <w:right w:val="none" w:sz="0" w:space="0" w:color="auto"/>
                                  </w:divBdr>
                                  <w:divsChild>
                                    <w:div w:id="156269475">
                                      <w:marLeft w:val="0"/>
                                      <w:marRight w:val="0"/>
                                      <w:marTop w:val="0"/>
                                      <w:marBottom w:val="0"/>
                                      <w:divBdr>
                                        <w:top w:val="none" w:sz="0" w:space="0" w:color="auto"/>
                                        <w:left w:val="none" w:sz="0" w:space="0" w:color="auto"/>
                                        <w:bottom w:val="none" w:sz="0" w:space="0" w:color="auto"/>
                                        <w:right w:val="none" w:sz="0" w:space="0" w:color="auto"/>
                                      </w:divBdr>
                                      <w:divsChild>
                                        <w:div w:id="33508731">
                                          <w:marLeft w:val="0"/>
                                          <w:marRight w:val="0"/>
                                          <w:marTop w:val="0"/>
                                          <w:marBottom w:val="0"/>
                                          <w:divBdr>
                                            <w:top w:val="none" w:sz="0" w:space="0" w:color="auto"/>
                                            <w:left w:val="none" w:sz="0" w:space="0" w:color="auto"/>
                                            <w:bottom w:val="none" w:sz="0" w:space="0" w:color="auto"/>
                                            <w:right w:val="none" w:sz="0" w:space="0" w:color="auto"/>
                                          </w:divBdr>
                                          <w:divsChild>
                                            <w:div w:id="2055304273">
                                              <w:marLeft w:val="0"/>
                                              <w:marRight w:val="-1350"/>
                                              <w:marTop w:val="30"/>
                                              <w:marBottom w:val="0"/>
                                              <w:divBdr>
                                                <w:top w:val="none" w:sz="0" w:space="0" w:color="auto"/>
                                                <w:left w:val="none" w:sz="0" w:space="0" w:color="auto"/>
                                                <w:bottom w:val="none" w:sz="0" w:space="0" w:color="auto"/>
                                                <w:right w:val="none" w:sz="0" w:space="0" w:color="auto"/>
                                              </w:divBdr>
                                              <w:divsChild>
                                                <w:div w:id="18694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512904">
                  <w:marLeft w:val="0"/>
                  <w:marRight w:val="0"/>
                  <w:marTop w:val="0"/>
                  <w:marBottom w:val="0"/>
                  <w:divBdr>
                    <w:top w:val="none" w:sz="0" w:space="0" w:color="auto"/>
                    <w:left w:val="none" w:sz="0" w:space="0" w:color="auto"/>
                    <w:bottom w:val="none" w:sz="0" w:space="0" w:color="auto"/>
                    <w:right w:val="none" w:sz="0" w:space="0" w:color="auto"/>
                  </w:divBdr>
                  <w:divsChild>
                    <w:div w:id="145270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966809">
              <w:marLeft w:val="-300"/>
              <w:marRight w:val="-300"/>
              <w:marTop w:val="0"/>
              <w:marBottom w:val="0"/>
              <w:divBdr>
                <w:top w:val="none" w:sz="0" w:space="0" w:color="auto"/>
                <w:left w:val="none" w:sz="0" w:space="0" w:color="auto"/>
                <w:bottom w:val="none" w:sz="0" w:space="0" w:color="auto"/>
                <w:right w:val="none" w:sz="0" w:space="0" w:color="auto"/>
              </w:divBdr>
              <w:divsChild>
                <w:div w:id="1879662532">
                  <w:marLeft w:val="0"/>
                  <w:marRight w:val="0"/>
                  <w:marTop w:val="0"/>
                  <w:marBottom w:val="0"/>
                  <w:divBdr>
                    <w:top w:val="none" w:sz="0" w:space="0" w:color="auto"/>
                    <w:left w:val="none" w:sz="0" w:space="0" w:color="auto"/>
                    <w:bottom w:val="none" w:sz="0" w:space="0" w:color="auto"/>
                    <w:right w:val="none" w:sz="0" w:space="0" w:color="auto"/>
                  </w:divBdr>
                  <w:divsChild>
                    <w:div w:id="1961715642">
                      <w:marLeft w:val="0"/>
                      <w:marRight w:val="0"/>
                      <w:marTop w:val="0"/>
                      <w:marBottom w:val="0"/>
                      <w:divBdr>
                        <w:top w:val="none" w:sz="0" w:space="0" w:color="auto"/>
                        <w:left w:val="none" w:sz="0" w:space="0" w:color="auto"/>
                        <w:bottom w:val="none" w:sz="0" w:space="0" w:color="auto"/>
                        <w:right w:val="none" w:sz="0" w:space="0" w:color="auto"/>
                      </w:divBdr>
                    </w:div>
                  </w:divsChild>
                </w:div>
                <w:div w:id="1583678248">
                  <w:marLeft w:val="0"/>
                  <w:marRight w:val="0"/>
                  <w:marTop w:val="0"/>
                  <w:marBottom w:val="0"/>
                  <w:divBdr>
                    <w:top w:val="none" w:sz="0" w:space="0" w:color="auto"/>
                    <w:left w:val="none" w:sz="0" w:space="0" w:color="auto"/>
                    <w:bottom w:val="none" w:sz="0" w:space="0" w:color="auto"/>
                    <w:right w:val="none" w:sz="0" w:space="0" w:color="auto"/>
                  </w:divBdr>
                  <w:divsChild>
                    <w:div w:id="1479424063">
                      <w:marLeft w:val="0"/>
                      <w:marRight w:val="0"/>
                      <w:marTop w:val="0"/>
                      <w:marBottom w:val="0"/>
                      <w:divBdr>
                        <w:top w:val="none" w:sz="0" w:space="0" w:color="auto"/>
                        <w:left w:val="none" w:sz="0" w:space="0" w:color="auto"/>
                        <w:bottom w:val="none" w:sz="0" w:space="0" w:color="auto"/>
                        <w:right w:val="none" w:sz="0" w:space="0" w:color="auto"/>
                      </w:divBdr>
                      <w:divsChild>
                        <w:div w:id="10689819">
                          <w:marLeft w:val="-15"/>
                          <w:marRight w:val="0"/>
                          <w:marTop w:val="0"/>
                          <w:marBottom w:val="75"/>
                          <w:divBdr>
                            <w:top w:val="none" w:sz="0" w:space="0" w:color="auto"/>
                            <w:left w:val="none" w:sz="0" w:space="0" w:color="auto"/>
                            <w:bottom w:val="none" w:sz="0" w:space="0" w:color="auto"/>
                            <w:right w:val="none" w:sz="0" w:space="0" w:color="auto"/>
                          </w:divBdr>
                          <w:divsChild>
                            <w:div w:id="900213913">
                              <w:marLeft w:val="-300"/>
                              <w:marRight w:val="-300"/>
                              <w:marTop w:val="0"/>
                              <w:marBottom w:val="0"/>
                              <w:divBdr>
                                <w:top w:val="none" w:sz="0" w:space="0" w:color="auto"/>
                                <w:left w:val="none" w:sz="0" w:space="0" w:color="auto"/>
                                <w:bottom w:val="none" w:sz="0" w:space="0" w:color="auto"/>
                                <w:right w:val="none" w:sz="0" w:space="0" w:color="auto"/>
                              </w:divBdr>
                              <w:divsChild>
                                <w:div w:id="1434785104">
                                  <w:marLeft w:val="-60"/>
                                  <w:marRight w:val="-60"/>
                                  <w:marTop w:val="0"/>
                                  <w:marBottom w:val="0"/>
                                  <w:divBdr>
                                    <w:top w:val="none" w:sz="0" w:space="0" w:color="auto"/>
                                    <w:left w:val="none" w:sz="0" w:space="0" w:color="auto"/>
                                    <w:bottom w:val="none" w:sz="0" w:space="0" w:color="auto"/>
                                    <w:right w:val="none" w:sz="0" w:space="0" w:color="auto"/>
                                  </w:divBdr>
                                  <w:divsChild>
                                    <w:div w:id="565267510">
                                      <w:marLeft w:val="0"/>
                                      <w:marRight w:val="0"/>
                                      <w:marTop w:val="0"/>
                                      <w:marBottom w:val="0"/>
                                      <w:divBdr>
                                        <w:top w:val="none" w:sz="0" w:space="0" w:color="auto"/>
                                        <w:left w:val="none" w:sz="0" w:space="0" w:color="auto"/>
                                        <w:bottom w:val="none" w:sz="0" w:space="0" w:color="auto"/>
                                        <w:right w:val="none" w:sz="0" w:space="0" w:color="auto"/>
                                      </w:divBdr>
                                      <w:divsChild>
                                        <w:div w:id="1672445091">
                                          <w:marLeft w:val="0"/>
                                          <w:marRight w:val="0"/>
                                          <w:marTop w:val="15"/>
                                          <w:marBottom w:val="0"/>
                                          <w:divBdr>
                                            <w:top w:val="none" w:sz="0" w:space="0" w:color="auto"/>
                                            <w:left w:val="none" w:sz="0" w:space="0" w:color="auto"/>
                                            <w:bottom w:val="none" w:sz="0" w:space="0" w:color="auto"/>
                                            <w:right w:val="none" w:sz="0" w:space="0" w:color="auto"/>
                                          </w:divBdr>
                                          <w:divsChild>
                                            <w:div w:id="59134804">
                                              <w:marLeft w:val="45"/>
                                              <w:marRight w:val="45"/>
                                              <w:marTop w:val="0"/>
                                              <w:marBottom w:val="0"/>
                                              <w:divBdr>
                                                <w:top w:val="none" w:sz="0" w:space="0" w:color="auto"/>
                                                <w:left w:val="none" w:sz="0" w:space="0" w:color="auto"/>
                                                <w:bottom w:val="none" w:sz="0" w:space="0" w:color="auto"/>
                                                <w:right w:val="none" w:sz="0" w:space="0" w:color="auto"/>
                                              </w:divBdr>
                                              <w:divsChild>
                                                <w:div w:id="1715039480">
                                                  <w:marLeft w:val="0"/>
                                                  <w:marRight w:val="0"/>
                                                  <w:marTop w:val="0"/>
                                                  <w:marBottom w:val="0"/>
                                                  <w:divBdr>
                                                    <w:top w:val="none" w:sz="0" w:space="0" w:color="auto"/>
                                                    <w:left w:val="none" w:sz="0" w:space="0" w:color="auto"/>
                                                    <w:bottom w:val="none" w:sz="0" w:space="0" w:color="auto"/>
                                                    <w:right w:val="none" w:sz="0" w:space="0" w:color="auto"/>
                                                  </w:divBdr>
                                                  <w:divsChild>
                                                    <w:div w:id="789126439">
                                                      <w:marLeft w:val="0"/>
                                                      <w:marRight w:val="120"/>
                                                      <w:marTop w:val="0"/>
                                                      <w:marBottom w:val="0"/>
                                                      <w:divBdr>
                                                        <w:top w:val="none" w:sz="0" w:space="0" w:color="auto"/>
                                                        <w:left w:val="none" w:sz="0" w:space="0" w:color="auto"/>
                                                        <w:bottom w:val="none" w:sz="0" w:space="0" w:color="auto"/>
                                                        <w:right w:val="none" w:sz="0" w:space="0" w:color="auto"/>
                                                      </w:divBdr>
                                                      <w:divsChild>
                                                        <w:div w:id="1839806172">
                                                          <w:marLeft w:val="0"/>
                                                          <w:marRight w:val="0"/>
                                                          <w:marTop w:val="0"/>
                                                          <w:marBottom w:val="0"/>
                                                          <w:divBdr>
                                                            <w:top w:val="none" w:sz="0" w:space="0" w:color="auto"/>
                                                            <w:left w:val="none" w:sz="0" w:space="0" w:color="auto"/>
                                                            <w:bottom w:val="none" w:sz="0" w:space="0" w:color="auto"/>
                                                            <w:right w:val="none" w:sz="0" w:space="0" w:color="auto"/>
                                                          </w:divBdr>
                                                          <w:divsChild>
                                                            <w:div w:id="20594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076012">
                                                      <w:marLeft w:val="0"/>
                                                      <w:marRight w:val="120"/>
                                                      <w:marTop w:val="0"/>
                                                      <w:marBottom w:val="0"/>
                                                      <w:divBdr>
                                                        <w:top w:val="none" w:sz="0" w:space="0" w:color="auto"/>
                                                        <w:left w:val="none" w:sz="0" w:space="0" w:color="auto"/>
                                                        <w:bottom w:val="none" w:sz="0" w:space="0" w:color="auto"/>
                                                        <w:right w:val="none" w:sz="0" w:space="0" w:color="auto"/>
                                                      </w:divBdr>
                                                      <w:divsChild>
                                                        <w:div w:id="202180433">
                                                          <w:marLeft w:val="0"/>
                                                          <w:marRight w:val="0"/>
                                                          <w:marTop w:val="0"/>
                                                          <w:marBottom w:val="0"/>
                                                          <w:divBdr>
                                                            <w:top w:val="none" w:sz="0" w:space="0" w:color="auto"/>
                                                            <w:left w:val="none" w:sz="0" w:space="0" w:color="auto"/>
                                                            <w:bottom w:val="none" w:sz="0" w:space="0" w:color="auto"/>
                                                            <w:right w:val="none" w:sz="0" w:space="0" w:color="auto"/>
                                                          </w:divBdr>
                                                          <w:divsChild>
                                                            <w:div w:id="8088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0902">
                                                      <w:marLeft w:val="0"/>
                                                      <w:marRight w:val="120"/>
                                                      <w:marTop w:val="0"/>
                                                      <w:marBottom w:val="0"/>
                                                      <w:divBdr>
                                                        <w:top w:val="none" w:sz="0" w:space="0" w:color="auto"/>
                                                        <w:left w:val="none" w:sz="0" w:space="0" w:color="auto"/>
                                                        <w:bottom w:val="none" w:sz="0" w:space="0" w:color="auto"/>
                                                        <w:right w:val="none" w:sz="0" w:space="0" w:color="auto"/>
                                                      </w:divBdr>
                                                      <w:divsChild>
                                                        <w:div w:id="1375038475">
                                                          <w:marLeft w:val="0"/>
                                                          <w:marRight w:val="0"/>
                                                          <w:marTop w:val="0"/>
                                                          <w:marBottom w:val="0"/>
                                                          <w:divBdr>
                                                            <w:top w:val="none" w:sz="0" w:space="0" w:color="auto"/>
                                                            <w:left w:val="none" w:sz="0" w:space="0" w:color="auto"/>
                                                            <w:bottom w:val="none" w:sz="0" w:space="0" w:color="auto"/>
                                                            <w:right w:val="none" w:sz="0" w:space="0" w:color="auto"/>
                                                          </w:divBdr>
                                                          <w:divsChild>
                                                            <w:div w:id="178476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55102">
                                                      <w:marLeft w:val="0"/>
                                                      <w:marRight w:val="120"/>
                                                      <w:marTop w:val="0"/>
                                                      <w:marBottom w:val="0"/>
                                                      <w:divBdr>
                                                        <w:top w:val="none" w:sz="0" w:space="0" w:color="auto"/>
                                                        <w:left w:val="none" w:sz="0" w:space="0" w:color="auto"/>
                                                        <w:bottom w:val="none" w:sz="0" w:space="0" w:color="auto"/>
                                                        <w:right w:val="none" w:sz="0" w:space="0" w:color="auto"/>
                                                      </w:divBdr>
                                                      <w:divsChild>
                                                        <w:div w:id="955063681">
                                                          <w:marLeft w:val="0"/>
                                                          <w:marRight w:val="0"/>
                                                          <w:marTop w:val="0"/>
                                                          <w:marBottom w:val="0"/>
                                                          <w:divBdr>
                                                            <w:top w:val="none" w:sz="0" w:space="0" w:color="auto"/>
                                                            <w:left w:val="none" w:sz="0" w:space="0" w:color="auto"/>
                                                            <w:bottom w:val="none" w:sz="0" w:space="0" w:color="auto"/>
                                                            <w:right w:val="none" w:sz="0" w:space="0" w:color="auto"/>
                                                          </w:divBdr>
                                                          <w:divsChild>
                                                            <w:div w:id="12107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8203">
                                                      <w:marLeft w:val="0"/>
                                                      <w:marRight w:val="120"/>
                                                      <w:marTop w:val="0"/>
                                                      <w:marBottom w:val="0"/>
                                                      <w:divBdr>
                                                        <w:top w:val="none" w:sz="0" w:space="0" w:color="auto"/>
                                                        <w:left w:val="none" w:sz="0" w:space="0" w:color="auto"/>
                                                        <w:bottom w:val="none" w:sz="0" w:space="0" w:color="auto"/>
                                                        <w:right w:val="none" w:sz="0" w:space="0" w:color="auto"/>
                                                      </w:divBdr>
                                                      <w:divsChild>
                                                        <w:div w:id="1946837480">
                                                          <w:marLeft w:val="0"/>
                                                          <w:marRight w:val="0"/>
                                                          <w:marTop w:val="0"/>
                                                          <w:marBottom w:val="0"/>
                                                          <w:divBdr>
                                                            <w:top w:val="none" w:sz="0" w:space="0" w:color="auto"/>
                                                            <w:left w:val="none" w:sz="0" w:space="0" w:color="auto"/>
                                                            <w:bottom w:val="none" w:sz="0" w:space="0" w:color="auto"/>
                                                            <w:right w:val="none" w:sz="0" w:space="0" w:color="auto"/>
                                                          </w:divBdr>
                                                          <w:divsChild>
                                                            <w:div w:id="27560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75112">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0631909">
              <w:marLeft w:val="0"/>
              <w:marRight w:val="0"/>
              <w:marTop w:val="0"/>
              <w:marBottom w:val="0"/>
              <w:divBdr>
                <w:top w:val="none" w:sz="0" w:space="0" w:color="auto"/>
                <w:left w:val="none" w:sz="0" w:space="0" w:color="auto"/>
                <w:bottom w:val="none" w:sz="0" w:space="0" w:color="auto"/>
                <w:right w:val="none" w:sz="0" w:space="0" w:color="auto"/>
              </w:divBdr>
              <w:divsChild>
                <w:div w:id="422844028">
                  <w:marLeft w:val="0"/>
                  <w:marRight w:val="120"/>
                  <w:marTop w:val="0"/>
                  <w:marBottom w:val="0"/>
                  <w:divBdr>
                    <w:top w:val="none" w:sz="0" w:space="0" w:color="auto"/>
                    <w:left w:val="none" w:sz="0" w:space="0" w:color="auto"/>
                    <w:bottom w:val="none" w:sz="0" w:space="0" w:color="auto"/>
                    <w:right w:val="none" w:sz="0" w:space="0" w:color="auto"/>
                  </w:divBdr>
                  <w:divsChild>
                    <w:div w:id="764226213">
                      <w:marLeft w:val="0"/>
                      <w:marRight w:val="0"/>
                      <w:marTop w:val="0"/>
                      <w:marBottom w:val="0"/>
                      <w:divBdr>
                        <w:top w:val="single" w:sz="6" w:space="0" w:color="ECECEC"/>
                        <w:left w:val="single" w:sz="6" w:space="0" w:color="ECECEC"/>
                        <w:bottom w:val="single" w:sz="6" w:space="0" w:color="ECECEC"/>
                        <w:right w:val="single" w:sz="6" w:space="0" w:color="ECECEC"/>
                      </w:divBdr>
                      <w:divsChild>
                        <w:div w:id="211793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04121">
                  <w:marLeft w:val="0"/>
                  <w:marRight w:val="0"/>
                  <w:marTop w:val="0"/>
                  <w:marBottom w:val="0"/>
                  <w:divBdr>
                    <w:top w:val="none" w:sz="0" w:space="0" w:color="auto"/>
                    <w:left w:val="none" w:sz="0" w:space="0" w:color="auto"/>
                    <w:bottom w:val="none" w:sz="0" w:space="0" w:color="auto"/>
                    <w:right w:val="none" w:sz="0" w:space="0" w:color="auto"/>
                  </w:divBdr>
                  <w:divsChild>
                    <w:div w:id="1628274624">
                      <w:marLeft w:val="0"/>
                      <w:marRight w:val="0"/>
                      <w:marTop w:val="0"/>
                      <w:marBottom w:val="0"/>
                      <w:divBdr>
                        <w:top w:val="none" w:sz="0" w:space="0" w:color="auto"/>
                        <w:left w:val="none" w:sz="0" w:space="0" w:color="auto"/>
                        <w:bottom w:val="none" w:sz="0" w:space="0" w:color="auto"/>
                        <w:right w:val="none" w:sz="0" w:space="0" w:color="auto"/>
                      </w:divBdr>
                      <w:divsChild>
                        <w:div w:id="58696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743538">
              <w:marLeft w:val="0"/>
              <w:marRight w:val="0"/>
              <w:marTop w:val="0"/>
              <w:marBottom w:val="0"/>
              <w:divBdr>
                <w:top w:val="none" w:sz="0" w:space="0" w:color="auto"/>
                <w:left w:val="none" w:sz="0" w:space="0" w:color="auto"/>
                <w:bottom w:val="none" w:sz="0" w:space="0" w:color="auto"/>
                <w:right w:val="none" w:sz="0" w:space="0" w:color="auto"/>
              </w:divBdr>
              <w:divsChild>
                <w:div w:id="772551361">
                  <w:marLeft w:val="0"/>
                  <w:marRight w:val="120"/>
                  <w:marTop w:val="0"/>
                  <w:marBottom w:val="0"/>
                  <w:divBdr>
                    <w:top w:val="none" w:sz="0" w:space="0" w:color="auto"/>
                    <w:left w:val="none" w:sz="0" w:space="0" w:color="auto"/>
                    <w:bottom w:val="none" w:sz="0" w:space="0" w:color="auto"/>
                    <w:right w:val="none" w:sz="0" w:space="0" w:color="auto"/>
                  </w:divBdr>
                  <w:divsChild>
                    <w:div w:id="2139032708">
                      <w:marLeft w:val="0"/>
                      <w:marRight w:val="0"/>
                      <w:marTop w:val="0"/>
                      <w:marBottom w:val="0"/>
                      <w:divBdr>
                        <w:top w:val="single" w:sz="6" w:space="0" w:color="ECECEC"/>
                        <w:left w:val="single" w:sz="6" w:space="0" w:color="ECECEC"/>
                        <w:bottom w:val="single" w:sz="6" w:space="0" w:color="ECECEC"/>
                        <w:right w:val="single" w:sz="6" w:space="0" w:color="ECECEC"/>
                      </w:divBdr>
                      <w:divsChild>
                        <w:div w:id="12003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601810">
                  <w:marLeft w:val="0"/>
                  <w:marRight w:val="0"/>
                  <w:marTop w:val="0"/>
                  <w:marBottom w:val="0"/>
                  <w:divBdr>
                    <w:top w:val="none" w:sz="0" w:space="0" w:color="auto"/>
                    <w:left w:val="none" w:sz="0" w:space="0" w:color="auto"/>
                    <w:bottom w:val="none" w:sz="0" w:space="0" w:color="auto"/>
                    <w:right w:val="none" w:sz="0" w:space="0" w:color="auto"/>
                  </w:divBdr>
                  <w:divsChild>
                    <w:div w:id="877007540">
                      <w:marLeft w:val="0"/>
                      <w:marRight w:val="0"/>
                      <w:marTop w:val="0"/>
                      <w:marBottom w:val="0"/>
                      <w:divBdr>
                        <w:top w:val="none" w:sz="0" w:space="0" w:color="auto"/>
                        <w:left w:val="none" w:sz="0" w:space="0" w:color="auto"/>
                        <w:bottom w:val="none" w:sz="0" w:space="0" w:color="auto"/>
                        <w:right w:val="none" w:sz="0" w:space="0" w:color="auto"/>
                      </w:divBdr>
                      <w:divsChild>
                        <w:div w:id="63066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390649">
              <w:marLeft w:val="0"/>
              <w:marRight w:val="0"/>
              <w:marTop w:val="0"/>
              <w:marBottom w:val="0"/>
              <w:divBdr>
                <w:top w:val="none" w:sz="0" w:space="0" w:color="auto"/>
                <w:left w:val="none" w:sz="0" w:space="0" w:color="auto"/>
                <w:bottom w:val="none" w:sz="0" w:space="0" w:color="auto"/>
                <w:right w:val="none" w:sz="0" w:space="0" w:color="auto"/>
              </w:divBdr>
              <w:divsChild>
                <w:div w:id="675425081">
                  <w:marLeft w:val="0"/>
                  <w:marRight w:val="0"/>
                  <w:marTop w:val="0"/>
                  <w:marBottom w:val="0"/>
                  <w:divBdr>
                    <w:top w:val="none" w:sz="0" w:space="0" w:color="auto"/>
                    <w:left w:val="none" w:sz="0" w:space="0" w:color="auto"/>
                    <w:bottom w:val="none" w:sz="0" w:space="0" w:color="auto"/>
                    <w:right w:val="none" w:sz="0" w:space="0" w:color="auto"/>
                  </w:divBdr>
                  <w:divsChild>
                    <w:div w:id="738551106">
                      <w:marLeft w:val="0"/>
                      <w:marRight w:val="-1500"/>
                      <w:marTop w:val="30"/>
                      <w:marBottom w:val="0"/>
                      <w:divBdr>
                        <w:top w:val="none" w:sz="0" w:space="0" w:color="auto"/>
                        <w:left w:val="none" w:sz="0" w:space="0" w:color="auto"/>
                        <w:bottom w:val="none" w:sz="0" w:space="0" w:color="auto"/>
                        <w:right w:val="none" w:sz="0" w:space="0" w:color="auto"/>
                      </w:divBdr>
                      <w:divsChild>
                        <w:div w:id="176116396">
                          <w:marLeft w:val="0"/>
                          <w:marRight w:val="0"/>
                          <w:marTop w:val="0"/>
                          <w:marBottom w:val="0"/>
                          <w:divBdr>
                            <w:top w:val="none" w:sz="0" w:space="0" w:color="auto"/>
                            <w:left w:val="none" w:sz="0" w:space="0" w:color="auto"/>
                            <w:bottom w:val="none" w:sz="0" w:space="0" w:color="auto"/>
                            <w:right w:val="none" w:sz="0" w:space="0" w:color="auto"/>
                          </w:divBdr>
                        </w:div>
                      </w:divsChild>
                    </w:div>
                    <w:div w:id="1808621275">
                      <w:marLeft w:val="0"/>
                      <w:marRight w:val="0"/>
                      <w:marTop w:val="0"/>
                      <w:marBottom w:val="0"/>
                      <w:divBdr>
                        <w:top w:val="none" w:sz="0" w:space="0" w:color="auto"/>
                        <w:left w:val="none" w:sz="0" w:space="0" w:color="auto"/>
                        <w:bottom w:val="none" w:sz="0" w:space="0" w:color="auto"/>
                        <w:right w:val="none" w:sz="0" w:space="0" w:color="auto"/>
                      </w:divBdr>
                      <w:divsChild>
                        <w:div w:id="96962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363219">
              <w:marLeft w:val="0"/>
              <w:marRight w:val="0"/>
              <w:marTop w:val="0"/>
              <w:marBottom w:val="0"/>
              <w:divBdr>
                <w:top w:val="none" w:sz="0" w:space="0" w:color="auto"/>
                <w:left w:val="none" w:sz="0" w:space="0" w:color="auto"/>
                <w:bottom w:val="none" w:sz="0" w:space="0" w:color="auto"/>
                <w:right w:val="none" w:sz="0" w:space="0" w:color="auto"/>
              </w:divBdr>
              <w:divsChild>
                <w:div w:id="697975234">
                  <w:marLeft w:val="0"/>
                  <w:marRight w:val="120"/>
                  <w:marTop w:val="0"/>
                  <w:marBottom w:val="0"/>
                  <w:divBdr>
                    <w:top w:val="none" w:sz="0" w:space="0" w:color="auto"/>
                    <w:left w:val="none" w:sz="0" w:space="0" w:color="auto"/>
                    <w:bottom w:val="none" w:sz="0" w:space="0" w:color="auto"/>
                    <w:right w:val="none" w:sz="0" w:space="0" w:color="auto"/>
                  </w:divBdr>
                  <w:divsChild>
                    <w:div w:id="836770659">
                      <w:marLeft w:val="0"/>
                      <w:marRight w:val="0"/>
                      <w:marTop w:val="0"/>
                      <w:marBottom w:val="0"/>
                      <w:divBdr>
                        <w:top w:val="single" w:sz="6" w:space="0" w:color="ECECEC"/>
                        <w:left w:val="single" w:sz="6" w:space="0" w:color="ECECEC"/>
                        <w:bottom w:val="single" w:sz="6" w:space="0" w:color="ECECEC"/>
                        <w:right w:val="single" w:sz="6" w:space="0" w:color="ECECEC"/>
                      </w:divBdr>
                      <w:divsChild>
                        <w:div w:id="17477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10017">
              <w:marLeft w:val="0"/>
              <w:marRight w:val="0"/>
              <w:marTop w:val="0"/>
              <w:marBottom w:val="0"/>
              <w:divBdr>
                <w:top w:val="none" w:sz="0" w:space="0" w:color="auto"/>
                <w:left w:val="none" w:sz="0" w:space="0" w:color="auto"/>
                <w:bottom w:val="none" w:sz="0" w:space="0" w:color="auto"/>
                <w:right w:val="none" w:sz="0" w:space="0" w:color="auto"/>
              </w:divBdr>
              <w:divsChild>
                <w:div w:id="1738285891">
                  <w:marLeft w:val="0"/>
                  <w:marRight w:val="120"/>
                  <w:marTop w:val="0"/>
                  <w:marBottom w:val="0"/>
                  <w:divBdr>
                    <w:top w:val="none" w:sz="0" w:space="0" w:color="auto"/>
                    <w:left w:val="none" w:sz="0" w:space="0" w:color="auto"/>
                    <w:bottom w:val="none" w:sz="0" w:space="0" w:color="auto"/>
                    <w:right w:val="none" w:sz="0" w:space="0" w:color="auto"/>
                  </w:divBdr>
                  <w:divsChild>
                    <w:div w:id="89007446">
                      <w:marLeft w:val="0"/>
                      <w:marRight w:val="0"/>
                      <w:marTop w:val="0"/>
                      <w:marBottom w:val="0"/>
                      <w:divBdr>
                        <w:top w:val="single" w:sz="6" w:space="0" w:color="ECECEC"/>
                        <w:left w:val="single" w:sz="6" w:space="0" w:color="ECECEC"/>
                        <w:bottom w:val="single" w:sz="6" w:space="0" w:color="ECECEC"/>
                        <w:right w:val="single" w:sz="6" w:space="0" w:color="ECECEC"/>
                      </w:divBdr>
                      <w:divsChild>
                        <w:div w:id="37789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01515">
                  <w:marLeft w:val="0"/>
                  <w:marRight w:val="0"/>
                  <w:marTop w:val="0"/>
                  <w:marBottom w:val="0"/>
                  <w:divBdr>
                    <w:top w:val="none" w:sz="0" w:space="0" w:color="auto"/>
                    <w:left w:val="none" w:sz="0" w:space="0" w:color="auto"/>
                    <w:bottom w:val="none" w:sz="0" w:space="0" w:color="auto"/>
                    <w:right w:val="none" w:sz="0" w:space="0" w:color="auto"/>
                  </w:divBdr>
                  <w:divsChild>
                    <w:div w:id="1939831933">
                      <w:marLeft w:val="0"/>
                      <w:marRight w:val="0"/>
                      <w:marTop w:val="0"/>
                      <w:marBottom w:val="0"/>
                      <w:divBdr>
                        <w:top w:val="none" w:sz="0" w:space="0" w:color="auto"/>
                        <w:left w:val="none" w:sz="0" w:space="0" w:color="auto"/>
                        <w:bottom w:val="none" w:sz="0" w:space="0" w:color="auto"/>
                        <w:right w:val="none" w:sz="0" w:space="0" w:color="auto"/>
                      </w:divBdr>
                      <w:divsChild>
                        <w:div w:id="149980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3101">
              <w:marLeft w:val="0"/>
              <w:marRight w:val="0"/>
              <w:marTop w:val="0"/>
              <w:marBottom w:val="0"/>
              <w:divBdr>
                <w:top w:val="none" w:sz="0" w:space="0" w:color="auto"/>
                <w:left w:val="none" w:sz="0" w:space="0" w:color="auto"/>
                <w:bottom w:val="none" w:sz="0" w:space="0" w:color="auto"/>
                <w:right w:val="none" w:sz="0" w:space="0" w:color="auto"/>
              </w:divBdr>
              <w:divsChild>
                <w:div w:id="1250427627">
                  <w:marLeft w:val="0"/>
                  <w:marRight w:val="0"/>
                  <w:marTop w:val="0"/>
                  <w:marBottom w:val="0"/>
                  <w:divBdr>
                    <w:top w:val="none" w:sz="0" w:space="0" w:color="auto"/>
                    <w:left w:val="none" w:sz="0" w:space="0" w:color="auto"/>
                    <w:bottom w:val="none" w:sz="0" w:space="0" w:color="auto"/>
                    <w:right w:val="none" w:sz="0" w:space="0" w:color="auto"/>
                  </w:divBdr>
                  <w:divsChild>
                    <w:div w:id="1128280490">
                      <w:marLeft w:val="0"/>
                      <w:marRight w:val="-1500"/>
                      <w:marTop w:val="30"/>
                      <w:marBottom w:val="0"/>
                      <w:divBdr>
                        <w:top w:val="none" w:sz="0" w:space="0" w:color="auto"/>
                        <w:left w:val="none" w:sz="0" w:space="0" w:color="auto"/>
                        <w:bottom w:val="none" w:sz="0" w:space="0" w:color="auto"/>
                        <w:right w:val="none" w:sz="0" w:space="0" w:color="auto"/>
                      </w:divBdr>
                      <w:divsChild>
                        <w:div w:id="7842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843446">
              <w:marLeft w:val="-330"/>
              <w:marRight w:val="-330"/>
              <w:marTop w:val="0"/>
              <w:marBottom w:val="0"/>
              <w:divBdr>
                <w:top w:val="none" w:sz="0" w:space="0" w:color="auto"/>
                <w:left w:val="none" w:sz="0" w:space="0" w:color="auto"/>
                <w:bottom w:val="none" w:sz="0" w:space="0" w:color="auto"/>
                <w:right w:val="none" w:sz="0" w:space="0" w:color="auto"/>
              </w:divBdr>
              <w:divsChild>
                <w:div w:id="1920171365">
                  <w:marLeft w:val="0"/>
                  <w:marRight w:val="0"/>
                  <w:marTop w:val="0"/>
                  <w:marBottom w:val="0"/>
                  <w:divBdr>
                    <w:top w:val="none" w:sz="0" w:space="0" w:color="auto"/>
                    <w:left w:val="none" w:sz="0" w:space="0" w:color="auto"/>
                    <w:bottom w:val="none" w:sz="0" w:space="0" w:color="auto"/>
                    <w:right w:val="none" w:sz="0" w:space="0" w:color="auto"/>
                  </w:divBdr>
                  <w:divsChild>
                    <w:div w:id="1245338433">
                      <w:marLeft w:val="0"/>
                      <w:marRight w:val="0"/>
                      <w:marTop w:val="0"/>
                      <w:marBottom w:val="0"/>
                      <w:divBdr>
                        <w:top w:val="none" w:sz="0" w:space="0" w:color="auto"/>
                        <w:left w:val="none" w:sz="0" w:space="0" w:color="auto"/>
                        <w:bottom w:val="none" w:sz="0" w:space="0" w:color="auto"/>
                        <w:right w:val="none" w:sz="0" w:space="0" w:color="auto"/>
                      </w:divBdr>
                      <w:divsChild>
                        <w:div w:id="1150173918">
                          <w:marLeft w:val="0"/>
                          <w:marRight w:val="0"/>
                          <w:marTop w:val="0"/>
                          <w:marBottom w:val="0"/>
                          <w:divBdr>
                            <w:top w:val="none" w:sz="0" w:space="0" w:color="auto"/>
                            <w:left w:val="none" w:sz="0" w:space="0" w:color="auto"/>
                            <w:bottom w:val="none" w:sz="0" w:space="0" w:color="auto"/>
                            <w:right w:val="none" w:sz="0" w:space="0" w:color="auto"/>
                          </w:divBdr>
                        </w:div>
                      </w:divsChild>
                    </w:div>
                    <w:div w:id="1140921578">
                      <w:marLeft w:val="0"/>
                      <w:marRight w:val="0"/>
                      <w:marTop w:val="0"/>
                      <w:marBottom w:val="0"/>
                      <w:divBdr>
                        <w:top w:val="none" w:sz="0" w:space="0" w:color="auto"/>
                        <w:left w:val="none" w:sz="0" w:space="0" w:color="auto"/>
                        <w:bottom w:val="none" w:sz="0" w:space="0" w:color="auto"/>
                        <w:right w:val="none" w:sz="0" w:space="0" w:color="auto"/>
                      </w:divBdr>
                      <w:divsChild>
                        <w:div w:id="206729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238290">
              <w:marLeft w:val="0"/>
              <w:marRight w:val="0"/>
              <w:marTop w:val="0"/>
              <w:marBottom w:val="0"/>
              <w:divBdr>
                <w:top w:val="none" w:sz="0" w:space="0" w:color="auto"/>
                <w:left w:val="none" w:sz="0" w:space="0" w:color="auto"/>
                <w:bottom w:val="none" w:sz="0" w:space="0" w:color="auto"/>
                <w:right w:val="none" w:sz="0" w:space="0" w:color="auto"/>
              </w:divBdr>
              <w:divsChild>
                <w:div w:id="102926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192797">
      <w:bodyDiv w:val="1"/>
      <w:marLeft w:val="0"/>
      <w:marRight w:val="0"/>
      <w:marTop w:val="0"/>
      <w:marBottom w:val="0"/>
      <w:divBdr>
        <w:top w:val="none" w:sz="0" w:space="0" w:color="auto"/>
        <w:left w:val="none" w:sz="0" w:space="0" w:color="auto"/>
        <w:bottom w:val="none" w:sz="0" w:space="0" w:color="auto"/>
        <w:right w:val="none" w:sz="0" w:space="0" w:color="auto"/>
      </w:divBdr>
      <w:divsChild>
        <w:div w:id="1211071804">
          <w:marLeft w:val="0"/>
          <w:marRight w:val="0"/>
          <w:marTop w:val="0"/>
          <w:marBottom w:val="0"/>
          <w:divBdr>
            <w:top w:val="none" w:sz="0" w:space="0" w:color="auto"/>
            <w:left w:val="none" w:sz="0" w:space="0" w:color="auto"/>
            <w:bottom w:val="none" w:sz="0" w:space="0" w:color="auto"/>
            <w:right w:val="none" w:sz="0" w:space="0" w:color="auto"/>
          </w:divBdr>
          <w:divsChild>
            <w:div w:id="1429545368">
              <w:marLeft w:val="0"/>
              <w:marRight w:val="0"/>
              <w:marTop w:val="0"/>
              <w:marBottom w:val="0"/>
              <w:divBdr>
                <w:top w:val="none" w:sz="0" w:space="0" w:color="auto"/>
                <w:left w:val="none" w:sz="0" w:space="0" w:color="auto"/>
                <w:bottom w:val="none" w:sz="0" w:space="0" w:color="auto"/>
                <w:right w:val="none" w:sz="0" w:space="0" w:color="auto"/>
              </w:divBdr>
              <w:divsChild>
                <w:div w:id="3290388">
                  <w:marLeft w:val="0"/>
                  <w:marRight w:val="0"/>
                  <w:marTop w:val="0"/>
                  <w:marBottom w:val="0"/>
                  <w:divBdr>
                    <w:top w:val="none" w:sz="0" w:space="0" w:color="auto"/>
                    <w:left w:val="none" w:sz="0" w:space="0" w:color="auto"/>
                    <w:bottom w:val="none" w:sz="0" w:space="0" w:color="auto"/>
                    <w:right w:val="none" w:sz="0" w:space="0" w:color="auto"/>
                  </w:divBdr>
                  <w:divsChild>
                    <w:div w:id="759911246">
                      <w:marLeft w:val="0"/>
                      <w:marRight w:val="0"/>
                      <w:marTop w:val="0"/>
                      <w:marBottom w:val="0"/>
                      <w:divBdr>
                        <w:top w:val="none" w:sz="0" w:space="0" w:color="auto"/>
                        <w:left w:val="none" w:sz="0" w:space="0" w:color="auto"/>
                        <w:bottom w:val="none" w:sz="0" w:space="0" w:color="auto"/>
                        <w:right w:val="none" w:sz="0" w:space="0" w:color="auto"/>
                      </w:divBdr>
                      <w:divsChild>
                        <w:div w:id="668556646">
                          <w:marLeft w:val="0"/>
                          <w:marRight w:val="0"/>
                          <w:marTop w:val="0"/>
                          <w:marBottom w:val="0"/>
                          <w:divBdr>
                            <w:top w:val="none" w:sz="0" w:space="0" w:color="auto"/>
                            <w:left w:val="none" w:sz="0" w:space="0" w:color="auto"/>
                            <w:bottom w:val="none" w:sz="0" w:space="0" w:color="auto"/>
                            <w:right w:val="none" w:sz="0" w:space="0" w:color="auto"/>
                          </w:divBdr>
                          <w:divsChild>
                            <w:div w:id="83646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477205">
      <w:bodyDiv w:val="1"/>
      <w:marLeft w:val="0"/>
      <w:marRight w:val="0"/>
      <w:marTop w:val="0"/>
      <w:marBottom w:val="0"/>
      <w:divBdr>
        <w:top w:val="none" w:sz="0" w:space="0" w:color="auto"/>
        <w:left w:val="none" w:sz="0" w:space="0" w:color="auto"/>
        <w:bottom w:val="none" w:sz="0" w:space="0" w:color="auto"/>
        <w:right w:val="none" w:sz="0" w:space="0" w:color="auto"/>
      </w:divBdr>
    </w:div>
    <w:div w:id="564803475">
      <w:bodyDiv w:val="1"/>
      <w:marLeft w:val="0"/>
      <w:marRight w:val="0"/>
      <w:marTop w:val="0"/>
      <w:marBottom w:val="0"/>
      <w:divBdr>
        <w:top w:val="none" w:sz="0" w:space="0" w:color="auto"/>
        <w:left w:val="none" w:sz="0" w:space="0" w:color="auto"/>
        <w:bottom w:val="none" w:sz="0" w:space="0" w:color="auto"/>
        <w:right w:val="none" w:sz="0" w:space="0" w:color="auto"/>
      </w:divBdr>
      <w:divsChild>
        <w:div w:id="768696391">
          <w:marLeft w:val="0"/>
          <w:marRight w:val="0"/>
          <w:marTop w:val="0"/>
          <w:marBottom w:val="0"/>
          <w:divBdr>
            <w:top w:val="none" w:sz="0" w:space="0" w:color="auto"/>
            <w:left w:val="none" w:sz="0" w:space="0" w:color="auto"/>
            <w:bottom w:val="none" w:sz="0" w:space="0" w:color="auto"/>
            <w:right w:val="none" w:sz="0" w:space="0" w:color="auto"/>
          </w:divBdr>
          <w:divsChild>
            <w:div w:id="1678575241">
              <w:marLeft w:val="0"/>
              <w:marRight w:val="0"/>
              <w:marTop w:val="0"/>
              <w:marBottom w:val="0"/>
              <w:divBdr>
                <w:top w:val="none" w:sz="0" w:space="0" w:color="auto"/>
                <w:left w:val="none" w:sz="0" w:space="0" w:color="auto"/>
                <w:bottom w:val="none" w:sz="0" w:space="0" w:color="auto"/>
                <w:right w:val="none" w:sz="0" w:space="0" w:color="auto"/>
              </w:divBdr>
              <w:divsChild>
                <w:div w:id="419103480">
                  <w:marLeft w:val="0"/>
                  <w:marRight w:val="0"/>
                  <w:marTop w:val="0"/>
                  <w:marBottom w:val="0"/>
                  <w:divBdr>
                    <w:top w:val="none" w:sz="0" w:space="0" w:color="auto"/>
                    <w:left w:val="none" w:sz="0" w:space="0" w:color="auto"/>
                    <w:bottom w:val="none" w:sz="0" w:space="0" w:color="auto"/>
                    <w:right w:val="none" w:sz="0" w:space="0" w:color="auto"/>
                  </w:divBdr>
                  <w:divsChild>
                    <w:div w:id="1031107152">
                      <w:marLeft w:val="0"/>
                      <w:marRight w:val="0"/>
                      <w:marTop w:val="0"/>
                      <w:marBottom w:val="0"/>
                      <w:divBdr>
                        <w:top w:val="none" w:sz="0" w:space="0" w:color="auto"/>
                        <w:left w:val="none" w:sz="0" w:space="0" w:color="auto"/>
                        <w:bottom w:val="none" w:sz="0" w:space="0" w:color="auto"/>
                        <w:right w:val="none" w:sz="0" w:space="0" w:color="auto"/>
                      </w:divBdr>
                      <w:divsChild>
                        <w:div w:id="1243758915">
                          <w:marLeft w:val="0"/>
                          <w:marRight w:val="0"/>
                          <w:marTop w:val="0"/>
                          <w:marBottom w:val="0"/>
                          <w:divBdr>
                            <w:top w:val="none" w:sz="0" w:space="0" w:color="auto"/>
                            <w:left w:val="none" w:sz="0" w:space="0" w:color="auto"/>
                            <w:bottom w:val="none" w:sz="0" w:space="0" w:color="auto"/>
                            <w:right w:val="none" w:sz="0" w:space="0" w:color="auto"/>
                          </w:divBdr>
                          <w:divsChild>
                            <w:div w:id="37119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767118">
      <w:bodyDiv w:val="1"/>
      <w:marLeft w:val="0"/>
      <w:marRight w:val="0"/>
      <w:marTop w:val="0"/>
      <w:marBottom w:val="0"/>
      <w:divBdr>
        <w:top w:val="none" w:sz="0" w:space="0" w:color="auto"/>
        <w:left w:val="none" w:sz="0" w:space="0" w:color="auto"/>
        <w:bottom w:val="none" w:sz="0" w:space="0" w:color="auto"/>
        <w:right w:val="none" w:sz="0" w:space="0" w:color="auto"/>
      </w:divBdr>
    </w:div>
    <w:div w:id="594284400">
      <w:bodyDiv w:val="1"/>
      <w:marLeft w:val="0"/>
      <w:marRight w:val="0"/>
      <w:marTop w:val="0"/>
      <w:marBottom w:val="0"/>
      <w:divBdr>
        <w:top w:val="none" w:sz="0" w:space="0" w:color="auto"/>
        <w:left w:val="none" w:sz="0" w:space="0" w:color="auto"/>
        <w:bottom w:val="none" w:sz="0" w:space="0" w:color="auto"/>
        <w:right w:val="none" w:sz="0" w:space="0" w:color="auto"/>
      </w:divBdr>
    </w:div>
    <w:div w:id="715273680">
      <w:bodyDiv w:val="1"/>
      <w:marLeft w:val="0"/>
      <w:marRight w:val="0"/>
      <w:marTop w:val="0"/>
      <w:marBottom w:val="0"/>
      <w:divBdr>
        <w:top w:val="none" w:sz="0" w:space="0" w:color="auto"/>
        <w:left w:val="none" w:sz="0" w:space="0" w:color="auto"/>
        <w:bottom w:val="none" w:sz="0" w:space="0" w:color="auto"/>
        <w:right w:val="none" w:sz="0" w:space="0" w:color="auto"/>
      </w:divBdr>
    </w:div>
    <w:div w:id="1007750617">
      <w:bodyDiv w:val="1"/>
      <w:marLeft w:val="0"/>
      <w:marRight w:val="0"/>
      <w:marTop w:val="0"/>
      <w:marBottom w:val="0"/>
      <w:divBdr>
        <w:top w:val="none" w:sz="0" w:space="0" w:color="auto"/>
        <w:left w:val="none" w:sz="0" w:space="0" w:color="auto"/>
        <w:bottom w:val="none" w:sz="0" w:space="0" w:color="auto"/>
        <w:right w:val="none" w:sz="0" w:space="0" w:color="auto"/>
      </w:divBdr>
    </w:div>
    <w:div w:id="1037660855">
      <w:bodyDiv w:val="1"/>
      <w:marLeft w:val="0"/>
      <w:marRight w:val="0"/>
      <w:marTop w:val="0"/>
      <w:marBottom w:val="0"/>
      <w:divBdr>
        <w:top w:val="none" w:sz="0" w:space="0" w:color="auto"/>
        <w:left w:val="none" w:sz="0" w:space="0" w:color="auto"/>
        <w:bottom w:val="none" w:sz="0" w:space="0" w:color="auto"/>
        <w:right w:val="none" w:sz="0" w:space="0" w:color="auto"/>
      </w:divBdr>
    </w:div>
    <w:div w:id="1159879127">
      <w:bodyDiv w:val="1"/>
      <w:marLeft w:val="0"/>
      <w:marRight w:val="0"/>
      <w:marTop w:val="0"/>
      <w:marBottom w:val="0"/>
      <w:divBdr>
        <w:top w:val="none" w:sz="0" w:space="0" w:color="auto"/>
        <w:left w:val="none" w:sz="0" w:space="0" w:color="auto"/>
        <w:bottom w:val="none" w:sz="0" w:space="0" w:color="auto"/>
        <w:right w:val="none" w:sz="0" w:space="0" w:color="auto"/>
      </w:divBdr>
    </w:div>
    <w:div w:id="1297448647">
      <w:bodyDiv w:val="1"/>
      <w:marLeft w:val="0"/>
      <w:marRight w:val="0"/>
      <w:marTop w:val="0"/>
      <w:marBottom w:val="0"/>
      <w:divBdr>
        <w:top w:val="none" w:sz="0" w:space="0" w:color="auto"/>
        <w:left w:val="none" w:sz="0" w:space="0" w:color="auto"/>
        <w:bottom w:val="none" w:sz="0" w:space="0" w:color="auto"/>
        <w:right w:val="none" w:sz="0" w:space="0" w:color="auto"/>
      </w:divBdr>
    </w:div>
    <w:div w:id="1301230148">
      <w:bodyDiv w:val="1"/>
      <w:marLeft w:val="0"/>
      <w:marRight w:val="0"/>
      <w:marTop w:val="0"/>
      <w:marBottom w:val="0"/>
      <w:divBdr>
        <w:top w:val="none" w:sz="0" w:space="0" w:color="auto"/>
        <w:left w:val="none" w:sz="0" w:space="0" w:color="auto"/>
        <w:bottom w:val="none" w:sz="0" w:space="0" w:color="auto"/>
        <w:right w:val="none" w:sz="0" w:space="0" w:color="auto"/>
      </w:divBdr>
    </w:div>
    <w:div w:id="1653481280">
      <w:bodyDiv w:val="1"/>
      <w:marLeft w:val="0"/>
      <w:marRight w:val="0"/>
      <w:marTop w:val="0"/>
      <w:marBottom w:val="0"/>
      <w:divBdr>
        <w:top w:val="none" w:sz="0" w:space="0" w:color="auto"/>
        <w:left w:val="none" w:sz="0" w:space="0" w:color="auto"/>
        <w:bottom w:val="none" w:sz="0" w:space="0" w:color="auto"/>
        <w:right w:val="none" w:sz="0" w:space="0" w:color="auto"/>
      </w:divBdr>
      <w:divsChild>
        <w:div w:id="1119840750">
          <w:marLeft w:val="835"/>
          <w:marRight w:val="0"/>
          <w:marTop w:val="0"/>
          <w:marBottom w:val="0"/>
          <w:divBdr>
            <w:top w:val="none" w:sz="0" w:space="0" w:color="auto"/>
            <w:left w:val="none" w:sz="0" w:space="0" w:color="auto"/>
            <w:bottom w:val="none" w:sz="0" w:space="0" w:color="auto"/>
            <w:right w:val="none" w:sz="0" w:space="0" w:color="auto"/>
          </w:divBdr>
        </w:div>
        <w:div w:id="11541301">
          <w:marLeft w:val="835"/>
          <w:marRight w:val="0"/>
          <w:marTop w:val="0"/>
          <w:marBottom w:val="0"/>
          <w:divBdr>
            <w:top w:val="none" w:sz="0" w:space="0" w:color="auto"/>
            <w:left w:val="none" w:sz="0" w:space="0" w:color="auto"/>
            <w:bottom w:val="none" w:sz="0" w:space="0" w:color="auto"/>
            <w:right w:val="none" w:sz="0" w:space="0" w:color="auto"/>
          </w:divBdr>
        </w:div>
      </w:divsChild>
    </w:div>
    <w:div w:id="1859271578">
      <w:bodyDiv w:val="1"/>
      <w:marLeft w:val="0"/>
      <w:marRight w:val="0"/>
      <w:marTop w:val="0"/>
      <w:marBottom w:val="0"/>
      <w:divBdr>
        <w:top w:val="none" w:sz="0" w:space="0" w:color="auto"/>
        <w:left w:val="none" w:sz="0" w:space="0" w:color="auto"/>
        <w:bottom w:val="none" w:sz="0" w:space="0" w:color="auto"/>
        <w:right w:val="none" w:sz="0" w:space="0" w:color="auto"/>
      </w:divBdr>
    </w:div>
    <w:div w:id="193790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www.eutekne.it/Servizi/Codici/Recensione_Articolo.aspx?IdLegge=23789&amp;IdArticolo=628369&amp;Codice_Materia=&amp;testo=&amp;ReLink=Y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FA07F-B320-4B79-83EB-1274A6478274}">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59</Pages>
  <Words>16117</Words>
  <Characters>91868</Characters>
  <Application>Microsoft Office Word</Application>
  <DocSecurity>0</DocSecurity>
  <Lines>765</Lines>
  <Paragraphs>215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107770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KPMG</dc:creator>
  <cp:keywords/>
  <dc:description/>
  <cp:lastModifiedBy>Antonio Pettenello</cp:lastModifiedBy>
  <cp:revision>4</cp:revision>
  <cp:lastPrinted>2024-12-27T15:54:00Z</cp:lastPrinted>
  <dcterms:created xsi:type="dcterms:W3CDTF">2024-12-28T10:11:00Z</dcterms:created>
  <dcterms:modified xsi:type="dcterms:W3CDTF">2024-12-31T10:59:00Z</dcterms:modified>
</cp:coreProperties>
</file>